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44"/>
          <w:szCs w:val="52"/>
          <w:lang w:val="en-US" w:eastAsia="zh-CN"/>
        </w:rPr>
      </w:pPr>
      <w:bookmarkStart w:id="0" w:name="_Toc226385565"/>
      <w:bookmarkStart w:id="1" w:name="_Toc128218761"/>
      <w:bookmarkStart w:id="2" w:name="_Toc215407713"/>
      <w:bookmarkStart w:id="3" w:name="_Toc21975234"/>
      <w:bookmarkStart w:id="4" w:name="_Toc215407679"/>
      <w:r>
        <w:rPr>
          <w:rFonts w:hint="eastAsia"/>
          <w:b/>
          <w:sz w:val="44"/>
          <w:szCs w:val="52"/>
          <w:lang w:val="en-US" w:eastAsia="zh-CN"/>
        </w:rPr>
        <w:t>北京市应急管理局(应急值守)</w:t>
      </w:r>
    </w:p>
    <w:p>
      <w:pPr>
        <w:jc w:val="center"/>
        <w:rPr>
          <w:rFonts w:hint="eastAsia" w:eastAsia="宋体"/>
          <w:b/>
          <w:sz w:val="44"/>
          <w:szCs w:val="52"/>
          <w:lang w:eastAsia="zh-CN"/>
        </w:rPr>
      </w:pPr>
      <w:r>
        <w:rPr>
          <w:rFonts w:hint="eastAsia"/>
          <w:b/>
          <w:sz w:val="44"/>
          <w:szCs w:val="52"/>
        </w:rPr>
        <w:t>数字证书管理</w:t>
      </w:r>
      <w:r>
        <w:rPr>
          <w:rFonts w:hint="eastAsia"/>
          <w:b/>
          <w:sz w:val="44"/>
          <w:szCs w:val="52"/>
          <w:lang w:val="en-US" w:eastAsia="zh-CN"/>
        </w:rPr>
        <w:t>指导手册</w:t>
      </w:r>
    </w:p>
    <w:bookmarkEnd w:id="0"/>
    <w:bookmarkEnd w:id="1"/>
    <w:bookmarkEnd w:id="2"/>
    <w:bookmarkEnd w:id="3"/>
    <w:bookmarkEnd w:id="4"/>
    <w:p>
      <w:pPr>
        <w:pStyle w:val="2"/>
        <w:numPr>
          <w:ilvl w:val="0"/>
          <w:numId w:val="4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注意事项</w:t>
      </w:r>
    </w:p>
    <w:p>
      <w:pPr>
        <w:pStyle w:val="3"/>
        <w:numPr>
          <w:ilvl w:val="1"/>
          <w:numId w:val="5"/>
        </w:numPr>
        <w:bidi w:val="0"/>
        <w:ind w:left="0" w:leftChars="0" w:firstLine="0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邮寄</w:t>
      </w:r>
      <w:r>
        <w:rPr>
          <w:rFonts w:hint="eastAsia" w:ascii="宋体" w:hAnsi="宋体" w:eastAsia="宋体" w:cs="宋体"/>
          <w:lang w:val="en-US" w:eastAsia="zh-CN"/>
        </w:rPr>
        <w:t>&amp;自取方式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color w:val="auto"/>
          <w:kern w:val="0"/>
          <w:sz w:val="32"/>
          <w:szCs w:val="24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证书业务办理采取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资料邮寄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或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携带材料前往办公地址现场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u w:val="none"/>
          <w:lang w:val="en-US" w:eastAsia="zh-CN"/>
        </w:rPr>
        <w:t>申请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方式，具体资料详见下方的业务办理手续。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用户寄出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申请资料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和</w:t>
      </w:r>
      <w:r>
        <w:rPr>
          <w:rFonts w:hint="eastAsia" w:ascii="宋体" w:hAnsi="宋体" w:cs="宋体"/>
          <w:color w:val="auto"/>
          <w:kern w:val="0"/>
          <w:sz w:val="28"/>
          <w:szCs w:val="22"/>
          <w:lang w:val="en-US" w:eastAsia="zh-CN"/>
        </w:rPr>
        <w:t>收取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数字证书</w:t>
      </w:r>
      <w:r>
        <w:rPr>
          <w:rFonts w:hint="eastAsia" w:ascii="宋体" w:hAnsi="宋体" w:eastAsia="宋体" w:cs="宋体"/>
          <w:color w:val="auto"/>
          <w:kern w:val="0"/>
          <w:sz w:val="28"/>
          <w:szCs w:val="22"/>
          <w:lang w:val="en-US" w:eastAsia="zh-CN"/>
        </w:rPr>
        <w:t>所产生的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快递费用均由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  <w:lang w:val="en-US" w:eastAsia="zh-CN"/>
        </w:rPr>
        <w:t>证书申请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u w:val="single"/>
        </w:rPr>
        <w:t>单位自行承担。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资料收件人：政务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收件电话：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62042172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邮寄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  <w:lang w:val="en-US" w:eastAsia="zh-CN"/>
        </w:rPr>
        <w:t>及现场办公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 xml:space="preserve">地址: </w:t>
      </w:r>
    </w:p>
    <w:p>
      <w:pPr>
        <w:widowControl/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北京市西城区裕民东路3号京版信息港一层数字证书认证中心</w:t>
      </w:r>
    </w:p>
    <w:p>
      <w:pPr>
        <w:pStyle w:val="3"/>
        <w:numPr>
          <w:ilvl w:val="1"/>
          <w:numId w:val="7"/>
        </w:numPr>
        <w:bidi w:val="0"/>
        <w:ind w:left="-402" w:leftChars="0" w:firstLine="402" w:firstLineChars="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证书费用支付</w:t>
      </w:r>
      <w:r>
        <w:rPr>
          <w:rFonts w:hint="eastAsia" w:ascii="宋体" w:hAnsi="宋体" w:eastAsia="宋体" w:cs="宋体"/>
          <w:lang w:val="en-US" w:eastAsia="zh-CN"/>
        </w:rPr>
        <w:t>方式</w:t>
      </w:r>
      <w:r>
        <w:rPr>
          <w:rFonts w:hint="eastAsia" w:ascii="宋体" w:hAnsi="宋体" w:eastAsia="宋体" w:cs="宋体"/>
        </w:rPr>
        <w:t>和发票</w:t>
      </w:r>
      <w:r>
        <w:rPr>
          <w:rFonts w:hint="eastAsia" w:ascii="宋体" w:hAnsi="宋体" w:eastAsia="宋体" w:cs="宋体"/>
          <w:lang w:val="en-US" w:eastAsia="zh-CN"/>
        </w:rPr>
        <w:t>须知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leftChars="0" w:firstLine="560" w:firstLineChars="2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支付方式：</w:t>
      </w:r>
    </w:p>
    <w:p>
      <w:pPr>
        <w:widowControl/>
        <w:numPr>
          <w:ilvl w:val="0"/>
          <w:numId w:val="8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  <w:t>国库支付或网银汇款转账</w:t>
      </w:r>
    </w:p>
    <w:p>
      <w:pPr>
        <w:pStyle w:val="46"/>
        <w:widowControl/>
        <w:numPr>
          <w:ilvl w:val="0"/>
          <w:numId w:val="0"/>
        </w:numPr>
        <w:wordWrap w:val="0"/>
        <w:spacing w:line="360" w:lineRule="auto"/>
        <w:ind w:firstLine="1120" w:firstLineChars="400"/>
        <w:rPr>
          <w:rFonts w:hint="eastAsia" w:ascii="宋体" w:hAnsi="宋体" w:eastAsia="宋体" w:cs="宋体"/>
          <w:color w:val="auto"/>
          <w:kern w:val="0"/>
          <w:sz w:val="28"/>
          <w:szCs w:val="22"/>
        </w:rPr>
      </w:pPr>
      <w:r>
        <w:rPr>
          <w:rFonts w:hint="eastAsia" w:ascii="宋体" w:hAnsi="宋体" w:eastAsia="宋体" w:cs="宋体"/>
          <w:color w:val="auto"/>
          <w:kern w:val="0"/>
          <w:sz w:val="28"/>
          <w:szCs w:val="22"/>
        </w:rPr>
        <w:t>银行收款信息：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单位名称：北京数字认证股份有限公司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开户行：北京银行股份有限公司双清苑支行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账号：01090327800120102315712</w:t>
      </w:r>
    </w:p>
    <w:p>
      <w:pPr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2"/>
          <w:highlight w:val="none"/>
        </w:rPr>
        <w:t>行号：313100000415</w:t>
      </w:r>
    </w:p>
    <w:p>
      <w:pPr>
        <w:widowControl/>
        <w:numPr>
          <w:ilvl w:val="0"/>
          <w:numId w:val="9"/>
        </w:numPr>
        <w:wordWrap w:val="0"/>
        <w:spacing w:line="360" w:lineRule="auto"/>
        <w:ind w:left="840" w:leftChars="0" w:hanging="420" w:firstLineChars="0"/>
        <w:rPr>
          <w:rFonts w:hint="eastAsia" w:ascii="宋体" w:hAnsi="宋体" w:eastAsia="宋体" w:cs="宋体"/>
          <w:color w:val="FF0000"/>
          <w:kern w:val="0"/>
          <w:sz w:val="24"/>
          <w:szCs w:val="21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highlight w:val="none"/>
          <w:lang w:val="en-US" w:eastAsia="zh-CN"/>
        </w:rPr>
        <w:t>现场领取证书的支持微信&amp;支付宝（不支持公务卡刷卡）</w:t>
      </w:r>
    </w:p>
    <w:p>
      <w:pPr>
        <w:widowControl/>
        <w:wordWrap w:val="0"/>
        <w:spacing w:line="360" w:lineRule="auto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备注：证书到期后，通过在线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自付费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付款证书更新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的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可使用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个人支付宝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&amp;微信支付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</w:rPr>
        <w:t>，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single"/>
          <w:lang w:val="en-US" w:eastAsia="zh-CN"/>
        </w:rPr>
        <w:t>(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</w:rPr>
        <w:t>公务卡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8"/>
          <w:szCs w:val="24"/>
          <w:u w:val="none"/>
          <w:lang w:val="en-US" w:eastAsia="zh-CN"/>
        </w:rPr>
        <w:t>可绑定个人微信)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发票：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我司为电票改革单位，开具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电子普通发票，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发票只需要发票抬头及统一信用代码证号，其他信息不体现在电票中</w:t>
      </w:r>
    </w:p>
    <w:p>
      <w:pPr>
        <w:pStyle w:val="46"/>
        <w:widowControl/>
        <w:numPr>
          <w:ilvl w:val="0"/>
          <w:numId w:val="6"/>
        </w:numPr>
        <w:wordWrap w:val="0"/>
        <w:spacing w:line="360" w:lineRule="auto"/>
        <w:ind w:left="780" w:leftChars="0" w:firstLineChars="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填写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获取发票的邮箱建议是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社会邮箱，如QQ、163、126邮箱，尽量不要写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  <w:lang w:val="en-US" w:eastAsia="zh-CN"/>
        </w:rPr>
        <w:t>公务员</w:t>
      </w:r>
      <w:r>
        <w:rPr>
          <w:rFonts w:hint="eastAsia" w:ascii="宋体" w:hAnsi="宋体" w:eastAsia="宋体" w:cs="宋体"/>
          <w:b/>
          <w:bCs/>
          <w:color w:val="FF0000"/>
          <w:kern w:val="0"/>
          <w:sz w:val="28"/>
          <w:szCs w:val="22"/>
        </w:rPr>
        <w:t>邮箱</w:t>
      </w:r>
    </w:p>
    <w:p>
      <w:pPr>
        <w:pStyle w:val="2"/>
        <w:numPr>
          <w:ilvl w:val="0"/>
          <w:numId w:val="10"/>
        </w:numPr>
        <w:bidi w:val="0"/>
        <w:ind w:left="-402" w:leftChars="0" w:firstLine="402" w:firstLineChars="0"/>
        <w:rPr>
          <w:rFonts w:hint="eastAsia"/>
        </w:rPr>
      </w:pPr>
      <w:bookmarkStart w:id="5" w:name="_Toc20051"/>
      <w:bookmarkStart w:id="6" w:name="_Toc9245"/>
      <w:bookmarkStart w:id="7" w:name="_Toc154270627"/>
      <w:r>
        <w:rPr>
          <w:rFonts w:hint="eastAsia"/>
        </w:rPr>
        <w:t>证书新办</w:t>
      </w:r>
      <w:bookmarkEnd w:id="5"/>
      <w:bookmarkEnd w:id="6"/>
      <w:bookmarkEnd w:id="7"/>
    </w:p>
    <w:p>
      <w:pPr>
        <w:pStyle w:val="3"/>
        <w:numPr>
          <w:ilvl w:val="1"/>
          <w:numId w:val="11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6"/>
          <w:szCs w:val="36"/>
        </w:rPr>
      </w:pPr>
      <w:bookmarkStart w:id="8" w:name="_Toc154270628"/>
      <w:bookmarkStart w:id="9" w:name="_Toc2454"/>
      <w:bookmarkStart w:id="10" w:name="_Toc20528"/>
      <w:r>
        <w:rPr>
          <w:rFonts w:hint="eastAsia" w:ascii="宋体" w:hAnsi="宋体" w:eastAsia="宋体" w:cs="宋体"/>
          <w:sz w:val="36"/>
          <w:szCs w:val="36"/>
        </w:rPr>
        <w:t>证书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线下</w:t>
      </w:r>
      <w:r>
        <w:rPr>
          <w:rFonts w:hint="eastAsia" w:ascii="宋体" w:hAnsi="宋体" w:eastAsia="宋体" w:cs="宋体"/>
          <w:sz w:val="36"/>
          <w:szCs w:val="36"/>
        </w:rPr>
        <w:t>新办手续</w:t>
      </w:r>
      <w:bookmarkEnd w:id="8"/>
      <w:r>
        <w:rPr>
          <w:rFonts w:hint="eastAsia" w:ascii="宋体" w:hAnsi="宋体" w:eastAsia="宋体" w:cs="宋体"/>
          <w:sz w:val="36"/>
          <w:szCs w:val="36"/>
        </w:rPr>
        <w:t>（</w:t>
      </w:r>
      <w:r>
        <w:rPr>
          <w:rFonts w:hint="eastAsia" w:ascii="宋体" w:hAnsi="宋体" w:eastAsia="宋体" w:cs="宋体"/>
          <w:sz w:val="36"/>
          <w:szCs w:val="36"/>
          <w:lang w:val="en-US" w:eastAsia="zh-CN"/>
        </w:rPr>
        <w:t>可</w:t>
      </w:r>
      <w:r>
        <w:rPr>
          <w:rFonts w:hint="eastAsia" w:ascii="宋体" w:hAnsi="宋体" w:eastAsia="宋体" w:cs="宋体"/>
          <w:sz w:val="36"/>
          <w:szCs w:val="36"/>
        </w:rPr>
        <w:t>邮寄）</w:t>
      </w:r>
      <w:bookmarkEnd w:id="9"/>
      <w:bookmarkEnd w:id="10"/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个人证书申请</w:t>
      </w:r>
    </w:p>
    <w:p>
      <w:pPr>
        <w:pStyle w:val="5"/>
        <w:numPr>
          <w:ilvl w:val="0"/>
          <w:numId w:val="13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15"/>
        </w:numPr>
        <w:bidi w:val="0"/>
        <w:ind w:left="0" w:leftChars="0" w:firstLine="420" w:firstLineChars="0"/>
        <w:rPr>
          <w:rFonts w:hint="eastAsia"/>
        </w:rPr>
      </w:pPr>
      <w:bookmarkStart w:id="11" w:name="_Toc154270631"/>
      <w:bookmarkStart w:id="12" w:name="_Toc1418"/>
      <w:bookmarkStart w:id="13" w:name="_Toc15140"/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  <w:bookmarkEnd w:id="11"/>
      <w:bookmarkEnd w:id="12"/>
      <w:bookmarkEnd w:id="13"/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4"/>
        <w:numPr>
          <w:ilvl w:val="2"/>
          <w:numId w:val="12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16"/>
        </w:numPr>
        <w:tabs>
          <w:tab w:val="left" w:pos="0"/>
        </w:tabs>
        <w:bidi w:val="0"/>
        <w:ind w:left="0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17"/>
        </w:numPr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元/年，证书介质费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100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元/枚</w:t>
      </w:r>
    </w:p>
    <w:p>
      <w:pPr>
        <w:pStyle w:val="3"/>
        <w:numPr>
          <w:ilvl w:val="1"/>
          <w:numId w:val="18"/>
        </w:numPr>
        <w:bidi w:val="0"/>
        <w:ind w:left="-402" w:leftChars="0" w:firstLine="402" w:firstLineChars="0"/>
        <w:rPr>
          <w:rFonts w:hint="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</w:rPr>
        <w:t>证书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线上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新办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流程</w:t>
      </w:r>
    </w:p>
    <w:p>
      <w:pPr>
        <w:pStyle w:val="4"/>
        <w:numPr>
          <w:ilvl w:val="2"/>
          <w:numId w:val="19"/>
        </w:numPr>
        <w:bidi w:val="0"/>
        <w:ind w:left="720" w:leftChars="0" w:hanging="720" w:firstLine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"https://online.bjca.org.cn/v2/#/index/indexNew?channelId=PT1nTnlnak13QVRN"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https://online.bjca.org.cn/v2/#/index/indexNew?channelId=PT1nTnlnak13QVRN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bidi w:val="0"/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申请单位证书新办</w:t>
      </w:r>
    </w:p>
    <w:p>
      <w:pPr>
        <w:jc w:val="center"/>
      </w:pPr>
      <w:r>
        <w:drawing>
          <wp:inline distT="0" distB="0" distL="114300" distR="114300">
            <wp:extent cx="5094605" cy="1232535"/>
            <wp:effectExtent l="0" t="0" r="1079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94605" cy="123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根据单位实际情况选择注册方式</w:t>
      </w:r>
    </w:p>
    <w:p>
      <w:pPr>
        <w:pStyle w:val="5"/>
        <w:numPr>
          <w:ilvl w:val="0"/>
          <w:numId w:val="2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银行对公打款（不要提供零余额账户信息）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overflowPunct/>
        <w:topLinePunct w:val="0"/>
        <w:bidi w:val="0"/>
        <w:snapToGrid/>
        <w:spacing w:before="0" w:beforeAutospacing="1" w:after="0" w:afterAutospacing="1" w:line="8" w:lineRule="atLeast"/>
        <w:ind w:left="120" w:leftChars="0" w:firstLine="840" w:firstLineChars="300"/>
        <w:jc w:val="left"/>
        <w:textAlignment w:val="auto"/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</w:pPr>
      <w:r>
        <w:rPr>
          <w:rFonts w:hint="eastAsia" w:ascii="宋体" w:hAnsi="宋体" w:eastAsia="宋体" w:cs="宋体"/>
          <w:color w:val="FF0000"/>
          <w:kern w:val="0"/>
          <w:sz w:val="28"/>
          <w:szCs w:val="28"/>
          <w:lang w:val="en-US" w:eastAsia="zh-CN" w:bidi="ar"/>
        </w:rPr>
        <w:t xml:space="preserve">证书验证码在银行账户收款1分钱记录附言中查询 </w:t>
      </w:r>
    </w:p>
    <w:p>
      <w:pPr>
        <w:jc w:val="left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default"/>
          <w:color w:val="auto"/>
          <w:sz w:val="28"/>
          <w:szCs w:val="36"/>
          <w:u w:val="none"/>
          <w:lang w:val="en-US" w:eastAsia="zh-CN"/>
        </w:rPr>
      </w:pPr>
      <w:r>
        <w:drawing>
          <wp:inline distT="0" distB="0" distL="114300" distR="114300">
            <wp:extent cx="3963670" cy="2030730"/>
            <wp:effectExtent l="0" t="0" r="17780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367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3"/>
        </w:numPr>
        <w:bidi w:val="0"/>
        <w:ind w:left="0" w:leftChars="0" w:firstLine="420" w:firstLineChars="0"/>
        <w:rPr>
          <w:rStyle w:val="54"/>
          <w:rFonts w:hint="eastAsia"/>
          <w:b/>
          <w:bCs/>
          <w:lang w:val="en-US" w:eastAsia="zh-CN"/>
        </w:rPr>
      </w:pPr>
      <w:r>
        <w:rPr>
          <w:rStyle w:val="54"/>
          <w:rFonts w:hint="eastAsia"/>
          <w:b/>
          <w:bCs/>
          <w:lang w:val="en-US" w:eastAsia="zh-CN"/>
        </w:rPr>
        <w:t>法人本人申请</w:t>
      </w:r>
    </w:p>
    <w:p>
      <w:pPr>
        <w:pStyle w:val="44"/>
        <w:pageBreakBefore w:val="0"/>
        <w:widowControl/>
        <w:numPr>
          <w:ilvl w:val="0"/>
          <w:numId w:val="0"/>
        </w:numPr>
        <w:kinsoku/>
        <w:wordWrap w:val="0"/>
        <w:overflowPunct/>
        <w:topLinePunct w:val="0"/>
        <w:bidi w:val="0"/>
        <w:snapToGrid/>
        <w:spacing w:line="8" w:lineRule="atLeast"/>
        <w:ind w:leftChars="0"/>
        <w:jc w:val="center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917440" cy="2032635"/>
            <wp:effectExtent l="0" t="0" r="16510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4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填写单位信息及银行账户信息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703445" cy="2356485"/>
            <wp:effectExtent l="0" t="0" r="1905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44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5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填写经办人信息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ge">
              <wp:posOffset>7723505</wp:posOffset>
            </wp:positionV>
            <wp:extent cx="4037965" cy="1639570"/>
            <wp:effectExtent l="0" t="0" r="635" b="17780"/>
            <wp:wrapTopAndBottom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37965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</w:t>
      </w:r>
      <w:r>
        <w:rPr>
          <w:rFonts w:hint="eastAsia"/>
        </w:rPr>
        <w:drawing>
          <wp:inline distT="0" distB="0" distL="114300" distR="114300">
            <wp:extent cx="4530725" cy="2310130"/>
            <wp:effectExtent l="0" t="0" r="3175" b="1397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6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填写证书收件信息</w:t>
      </w:r>
    </w:p>
    <w:p>
      <w:pPr>
        <w:numPr>
          <w:ilvl w:val="0"/>
          <w:numId w:val="0"/>
        </w:numPr>
        <w:bidi w:val="0"/>
        <w:ind w:leftChars="0"/>
        <w:jc w:val="both"/>
        <w:rPr>
          <w:rFonts w:hint="default"/>
          <w:lang w:val="en-US"/>
        </w:rPr>
      </w:pPr>
    </w:p>
    <w:p>
      <w:pPr>
        <w:pStyle w:val="5"/>
        <w:numPr>
          <w:ilvl w:val="0"/>
          <w:numId w:val="27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确认申请信息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38930" cy="2374265"/>
            <wp:effectExtent l="0" t="0" r="13970" b="698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3893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8"/>
        </w:numPr>
        <w:bidi w:val="0"/>
        <w:ind w:left="0" w:leftChars="0" w:firstLine="420" w:firstLineChars="0"/>
        <w:rPr>
          <w:rFonts w:hint="eastAsia" w:ascii="宋体" w:hAnsi="宋体" w:eastAsia="宋体" w:cs="宋体"/>
          <w:sz w:val="28"/>
          <w:szCs w:val="28"/>
        </w:rPr>
      </w:pPr>
      <w:r>
        <w:rPr>
          <w:rStyle w:val="51"/>
          <w:rFonts w:hint="eastAsia"/>
          <w:b/>
          <w:bCs/>
          <w:lang w:val="en-US" w:eastAsia="zh-CN"/>
        </w:rPr>
        <w:t>按照提示上传单位和经办人证件照片、单位授权委托书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3994785" cy="2331085"/>
            <wp:effectExtent l="0" t="0" r="5715" b="12065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94785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9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经办人手机收取验证码</w:t>
      </w:r>
    </w:p>
    <w:p>
      <w:pPr>
        <w:numPr>
          <w:ilvl w:val="0"/>
          <w:numId w:val="0"/>
        </w:numPr>
        <w:bidi w:val="0"/>
        <w:ind w:leftChars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310380" cy="2060575"/>
            <wp:effectExtent l="0" t="0" r="13970" b="1587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038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0"/>
        </w:numPr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选择支付方式</w:t>
      </w:r>
    </w:p>
    <w:p>
      <w:pPr>
        <w:bidi w:val="0"/>
        <w:jc w:val="center"/>
        <w:rPr>
          <w:rFonts w:hint="eastAsia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578350" cy="2136775"/>
            <wp:effectExtent l="0" t="0" r="12700" b="1587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8350" cy="213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2"/>
          <w:szCs w:val="22"/>
          <w:lang w:val="en-US" w:eastAsia="zh-CN"/>
        </w:rPr>
        <w:t>方式一：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微信（支持个人扫码&amp;公务卡绑定个人账号）</w:t>
      </w:r>
    </w:p>
    <w:p>
      <w:pPr>
        <w:pStyle w:val="48"/>
        <w:pageBreakBefore w:val="0"/>
        <w:numPr>
          <w:ilvl w:val="2"/>
          <w:numId w:val="0"/>
        </w:numPr>
        <w:kinsoku/>
        <w:overflowPunct/>
        <w:topLinePunct w:val="0"/>
        <w:bidi w:val="0"/>
        <w:snapToGrid/>
        <w:spacing w:line="8" w:lineRule="atLeast"/>
        <w:ind w:left="210" w:leftChars="0"/>
        <w:jc w:val="left"/>
        <w:textAlignment w:val="auto"/>
        <w:outlineLvl w:val="3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方式二：支付宝（支持个人扫码）</w:t>
      </w:r>
    </w:p>
    <w:p>
      <w:pPr>
        <w:pStyle w:val="5"/>
        <w:numPr>
          <w:ilvl w:val="0"/>
          <w:numId w:val="31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完成支付</w:t>
      </w:r>
    </w:p>
    <w:p>
      <w:pPr>
        <w:numPr>
          <w:ilvl w:val="0"/>
          <w:numId w:val="0"/>
        </w:numPr>
        <w:bidi w:val="0"/>
        <w:ind w:left="210" w:leftChars="0"/>
        <w:jc w:val="center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631690" cy="2553970"/>
            <wp:effectExtent l="0" t="0" r="16510" b="1778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55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881880" cy="2355850"/>
            <wp:effectExtent l="0" t="0" r="13970" b="635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81880" cy="235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2"/>
        </w:numPr>
        <w:bidi w:val="0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证书申请完成，等待证书寄出</w:t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drawing>
          <wp:inline distT="0" distB="0" distL="114300" distR="114300">
            <wp:extent cx="4175125" cy="2267585"/>
            <wp:effectExtent l="0" t="0" r="15875" b="1841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75125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3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958340"/>
            <wp:effectExtent l="0" t="0" r="4445" b="381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jc w:val="center"/>
        <w:rPr>
          <w:rFonts w:hint="eastAsia" w:ascii="宋体" w:hAnsi="宋体" w:eastAsia="宋体" w:cs="宋体"/>
          <w:sz w:val="28"/>
          <w:szCs w:val="28"/>
        </w:rPr>
      </w:pPr>
      <w:r>
        <w:drawing>
          <wp:inline distT="0" distB="0" distL="114300" distR="114300">
            <wp:extent cx="6186805" cy="1276985"/>
            <wp:effectExtent l="0" t="0" r="4445" b="1841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20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申请个人证书新办</w:t>
      </w:r>
    </w:p>
    <w:p>
      <w:pPr>
        <w:pStyle w:val="4"/>
        <w:numPr>
          <w:numId w:val="0"/>
        </w:numPr>
        <w:bidi w:val="0"/>
        <w:ind w:leftChars="0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color w:val="auto"/>
          <w:sz w:val="28"/>
          <w:szCs w:val="36"/>
          <w:u w:val="none"/>
          <w:lang w:val="en-US" w:eastAsia="zh-CN"/>
        </w:rPr>
        <w:t>登陆无纸化在线服务平台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"https://online.bjca.org.cn/v2/#/index/indexNew?channelId=PT1nTnlnak13QVRN"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https://online.bjca.org.cn/v2/#/index/indexNew?channelId=PT1nTnlnak13QVRN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4201795" cy="2366010"/>
            <wp:effectExtent l="0" t="0" r="8255" b="152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4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选择个人证书申请</w:t>
      </w:r>
    </w:p>
    <w:p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4992370" cy="1525905"/>
            <wp:effectExtent l="0" t="0" r="1778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92370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选择核验身份方式</w:t>
      </w:r>
    </w:p>
    <w:p>
      <w:pPr>
        <w:jc w:val="center"/>
      </w:pPr>
      <w:r>
        <w:drawing>
          <wp:inline distT="0" distB="0" distL="114300" distR="114300">
            <wp:extent cx="5384165" cy="1972310"/>
            <wp:effectExtent l="0" t="0" r="6985" b="889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84165" cy="197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确认并同意协议内容</w:t>
      </w:r>
    </w:p>
    <w:p>
      <w:r>
        <w:drawing>
          <wp:inline distT="0" distB="0" distL="114300" distR="114300">
            <wp:extent cx="5765165" cy="2336800"/>
            <wp:effectExtent l="0" t="0" r="6985" b="635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5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填写申请信息，</w:t>
      </w:r>
      <w:r>
        <w:rPr>
          <w:rFonts w:hint="eastAsia"/>
          <w:color w:val="FF0000"/>
          <w:lang w:val="en-US" w:eastAsia="zh-CN"/>
        </w:rPr>
        <w:t>要求申请人姓名、身份证号码、手机号必须是本人的</w:t>
      </w:r>
    </w:p>
    <w:p>
      <w:r>
        <w:drawing>
          <wp:inline distT="0" distB="0" distL="114300" distR="114300">
            <wp:extent cx="5648960" cy="2073275"/>
            <wp:effectExtent l="0" t="0" r="8890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4896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6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确认商品信息并填写证书收件地址等信息</w:t>
      </w:r>
    </w:p>
    <w:p>
      <w:pPr>
        <w:rPr>
          <w:rFonts w:hint="default"/>
          <w:b/>
          <w:bCs/>
          <w:color w:val="FF0000"/>
          <w:sz w:val="28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注：如果确认单位换人，有之前人员的UKEY,商品勾选去掉，同时，下面没有了邮寄填写信息的情况下，进行下一步操作，只收取证书服务费，用户可自主下载证书。</w:t>
      </w:r>
    </w:p>
    <w:p>
      <w:pPr>
        <w:rPr>
          <w:rFonts w:hint="default"/>
          <w:lang w:val="en-US" w:eastAsia="zh-CN"/>
        </w:rPr>
      </w:pP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4886960" cy="2286635"/>
            <wp:effectExtent l="0" t="0" r="8890" b="1841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86960" cy="228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14" w:name="_Toc22359"/>
      <w:bookmarkStart w:id="15" w:name="_Toc14551"/>
      <w:bookmarkStart w:id="16" w:name="_Toc154270633"/>
    </w:p>
    <w:p>
      <w:pPr>
        <w:pStyle w:val="5"/>
        <w:numPr>
          <w:ilvl w:val="0"/>
          <w:numId w:val="37"/>
        </w:numPr>
        <w:bidi w:val="0"/>
        <w:ind w:left="0" w:leftChars="0" w:firstLine="420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确认订单信息</w:t>
      </w:r>
    </w:p>
    <w:p>
      <w:pPr>
        <w:jc w:val="center"/>
      </w:pPr>
      <w:r>
        <w:drawing>
          <wp:inline distT="0" distB="0" distL="114300" distR="114300">
            <wp:extent cx="5020945" cy="2643505"/>
            <wp:effectExtent l="0" t="0" r="8255" b="444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2094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8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上传本人的身份证照片</w:t>
      </w:r>
    </w:p>
    <w:p/>
    <w:p>
      <w:pPr>
        <w:jc w:val="center"/>
      </w:pPr>
      <w:r>
        <w:drawing>
          <wp:inline distT="0" distB="0" distL="114300" distR="114300">
            <wp:extent cx="4484370" cy="1922780"/>
            <wp:effectExtent l="0" t="0" r="11430" b="127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9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收取手机短信验证码</w:t>
      </w:r>
    </w:p>
    <w:p>
      <w:pPr>
        <w:jc w:val="center"/>
      </w:pPr>
      <w:r>
        <w:drawing>
          <wp:inline distT="0" distB="0" distL="114300" distR="114300">
            <wp:extent cx="4867910" cy="2143760"/>
            <wp:effectExtent l="0" t="0" r="8890" b="889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67910" cy="21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0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选择支付方式</w:t>
      </w:r>
    </w:p>
    <w:p>
      <w:pPr>
        <w:jc w:val="center"/>
      </w:pPr>
      <w:r>
        <w:drawing>
          <wp:inline distT="0" distB="0" distL="114300" distR="114300">
            <wp:extent cx="5250815" cy="1764665"/>
            <wp:effectExtent l="0" t="0" r="6985" b="698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50815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1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完成支付</w:t>
      </w:r>
    </w:p>
    <w:p>
      <w:pPr>
        <w:jc w:val="center"/>
      </w:pPr>
      <w:r>
        <w:drawing>
          <wp:inline distT="0" distB="0" distL="114300" distR="114300">
            <wp:extent cx="5291455" cy="2204720"/>
            <wp:effectExtent l="0" t="0" r="4445" b="508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20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2"/>
        </w:numPr>
        <w:bidi w:val="0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等待快件寄出收取证书</w:t>
      </w:r>
    </w:p>
    <w:p/>
    <w:p>
      <w:pPr>
        <w:jc w:val="center"/>
      </w:pPr>
      <w:r>
        <w:drawing>
          <wp:inline distT="0" distB="0" distL="114300" distR="114300">
            <wp:extent cx="5186680" cy="1791970"/>
            <wp:effectExtent l="0" t="0" r="13970" b="17780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186680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3"/>
        </w:numPr>
        <w:bidi w:val="0"/>
        <w:ind w:left="0" w:leftChars="0" w:firstLine="420" w:firstLineChars="0"/>
      </w:pPr>
      <w:r>
        <w:rPr>
          <w:rFonts w:hint="eastAsia"/>
          <w:lang w:val="en-US" w:eastAsia="zh-CN"/>
        </w:rPr>
        <w:t>业务提交完成，可通过订单查询业务状态</w:t>
      </w:r>
    </w:p>
    <w:p>
      <w:pPr>
        <w:jc w:val="center"/>
      </w:pPr>
      <w:r>
        <w:drawing>
          <wp:inline distT="0" distB="0" distL="114300" distR="114300">
            <wp:extent cx="4201795" cy="2366010"/>
            <wp:effectExtent l="0" t="0" r="8255" b="1524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78550" cy="2104390"/>
            <wp:effectExtent l="0" t="0" r="12700" b="10160"/>
            <wp:docPr id="2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186805" cy="1958340"/>
            <wp:effectExtent l="0" t="0" r="4445" b="3810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6805" cy="1276985"/>
            <wp:effectExtent l="0" t="0" r="4445" b="18415"/>
            <wp:docPr id="23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127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43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</w:rPr>
        <w:t>证书更新</w:t>
      </w:r>
      <w:bookmarkEnd w:id="14"/>
      <w:bookmarkEnd w:id="15"/>
      <w:bookmarkEnd w:id="16"/>
    </w:p>
    <w:p>
      <w:pPr>
        <w:pStyle w:val="3"/>
        <w:numPr>
          <w:ilvl w:val="1"/>
          <w:numId w:val="44"/>
        </w:numPr>
        <w:bidi w:val="0"/>
        <w:ind w:left="-402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17" w:name="_Toc6490"/>
      <w:bookmarkStart w:id="18" w:name="_Toc31737"/>
      <w:bookmarkStart w:id="19" w:name="_Toc154270634"/>
      <w:r>
        <w:rPr>
          <w:rFonts w:hint="eastAsia" w:asciiTheme="majorEastAsia" w:hAnsiTheme="majorEastAsia" w:eastAsiaTheme="majorEastAsia" w:cstheme="majorEastAsia"/>
        </w:rPr>
        <w:t>在线自付费证书更新</w:t>
      </w:r>
      <w:bookmarkEnd w:id="17"/>
      <w:bookmarkEnd w:id="18"/>
      <w:bookmarkEnd w:id="19"/>
    </w:p>
    <w:p>
      <w:pPr>
        <w:pStyle w:val="44"/>
        <w:widowControl/>
        <w:wordWrap w:val="0"/>
        <w:spacing w:line="360" w:lineRule="auto"/>
        <w:ind w:firstLine="960" w:firstLineChars="300"/>
        <w:jc w:val="left"/>
        <w:rPr>
          <w:rFonts w:hint="default" w:ascii="宋体" w:hAnsi="宋体" w:cs="宋体"/>
          <w:color w:val="FF0000"/>
          <w:sz w:val="32"/>
          <w:szCs w:val="32"/>
          <w:lang w:val="en-US"/>
        </w:rPr>
      </w:pPr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参考新办证书流程，访问首页业务选择“证书更新”</w:t>
      </w:r>
    </w:p>
    <w:p>
      <w:pPr>
        <w:pStyle w:val="3"/>
        <w:numPr>
          <w:ilvl w:val="1"/>
          <w:numId w:val="44"/>
        </w:numPr>
        <w:bidi w:val="0"/>
        <w:ind w:left="-402" w:leftChars="0" w:firstLine="402" w:firstLineChars="0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证书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线下更新</w:t>
      </w:r>
      <w:r>
        <w:rPr>
          <w:rFonts w:hint="eastAsia" w:ascii="宋体" w:hAnsi="宋体" w:eastAsia="宋体" w:cs="宋体"/>
          <w:sz w:val="32"/>
          <w:szCs w:val="32"/>
        </w:rPr>
        <w:t>手续（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可</w:t>
      </w:r>
      <w:r>
        <w:rPr>
          <w:rFonts w:hint="eastAsia" w:ascii="宋体" w:hAnsi="宋体" w:eastAsia="宋体" w:cs="宋体"/>
          <w:sz w:val="32"/>
          <w:szCs w:val="32"/>
        </w:rPr>
        <w:t>邮寄）</w:t>
      </w:r>
    </w:p>
    <w:p>
      <w:pPr>
        <w:pStyle w:val="4"/>
        <w:numPr>
          <w:ilvl w:val="2"/>
          <w:numId w:val="44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个人证书更新申请</w:t>
      </w:r>
    </w:p>
    <w:p>
      <w:pPr>
        <w:pStyle w:val="5"/>
        <w:numPr>
          <w:ilvl w:val="0"/>
          <w:numId w:val="45"/>
        </w:numPr>
        <w:tabs>
          <w:tab w:val="left" w:pos="0"/>
        </w:tabs>
        <w:bidi w:val="0"/>
        <w:ind w:left="648" w:leftChars="0" w:firstLine="402" w:firstLineChars="0"/>
        <w:rPr>
          <w:rFonts w:hint="default"/>
          <w:lang w:val="en-US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《政务个人证书业务明细表》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证书申请人身份证复印件；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(经办人与证书申请人为同一人，无需提供)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5"/>
        <w:numPr>
          <w:ilvl w:val="0"/>
          <w:numId w:val="46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个人证书服务费60元/年</w:t>
      </w:r>
    </w:p>
    <w:p>
      <w:pPr>
        <w:pStyle w:val="4"/>
        <w:numPr>
          <w:ilvl w:val="2"/>
          <w:numId w:val="47"/>
        </w:numPr>
        <w:bidi w:val="0"/>
        <w:ind w:left="-40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>单位证书申请</w:t>
      </w:r>
    </w:p>
    <w:p>
      <w:pPr>
        <w:pStyle w:val="5"/>
        <w:numPr>
          <w:ilvl w:val="0"/>
          <w:numId w:val="48"/>
        </w:numPr>
        <w:tabs>
          <w:tab w:val="left" w:pos="0"/>
        </w:tabs>
        <w:bidi w:val="0"/>
        <w:ind w:left="0" w:leftChars="0" w:firstLine="420" w:firstLineChars="0"/>
        <w:rPr>
          <w:rFonts w:hint="eastAsia"/>
        </w:rPr>
      </w:pPr>
      <w:r>
        <w:rPr>
          <w:rFonts w:hint="eastAsia"/>
          <w:lang w:val="en-US" w:eastAsia="zh-CN"/>
        </w:rPr>
        <w:t>办理手续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5"/>
        <w:numPr>
          <w:ilvl w:val="0"/>
          <w:numId w:val="49"/>
        </w:numPr>
        <w:tabs>
          <w:tab w:val="left" w:pos="0"/>
        </w:tabs>
        <w:bidi w:val="0"/>
        <w:ind w:left="0" w:leftChars="0" w:firstLine="420" w:firstLineChars="0"/>
        <w:rPr>
          <w:rFonts w:ascii="宋体" w:hAnsi="宋体" w:cs="宋体"/>
          <w:color w:val="000000"/>
          <w:kern w:val="0"/>
          <w:sz w:val="24"/>
          <w:szCs w:val="24"/>
        </w:rPr>
      </w:pPr>
      <w:r>
        <w:rPr>
          <w:rFonts w:hint="eastAsia"/>
          <w:lang w:val="en-US" w:eastAsia="zh-CN"/>
        </w:rPr>
        <w:t>办理</w:t>
      </w:r>
      <w:r>
        <w:rPr>
          <w:rFonts w:hint="eastAsia"/>
        </w:rPr>
        <w:t>费用</w:t>
      </w:r>
    </w:p>
    <w:p>
      <w:pPr>
        <w:ind w:firstLine="560" w:firstLineChars="200"/>
        <w:jc w:val="left"/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</w:pP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单位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证书服务费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  <w:lang w:val="en-US" w:eastAsia="zh-CN"/>
        </w:rPr>
        <w:t>190</w:t>
      </w:r>
      <w:r>
        <w:rPr>
          <w:rFonts w:hint="eastAsia" w:ascii="微软雅黑" w:hAnsi="微软雅黑" w:eastAsia="微软雅黑" w:cs="宋体"/>
          <w:color w:val="000000"/>
          <w:kern w:val="0"/>
          <w:sz w:val="28"/>
          <w:szCs w:val="24"/>
        </w:rPr>
        <w:t>元/年</w:t>
      </w:r>
    </w:p>
    <w:p>
      <w:pPr>
        <w:pStyle w:val="5"/>
        <w:numPr>
          <w:ilvl w:val="0"/>
          <w:numId w:val="50"/>
        </w:numPr>
        <w:bidi w:val="0"/>
        <w:ind w:left="0" w:leftChars="0" w:firstLine="420" w:firstLineChars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更新方法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 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关注申请材料物流签收状况，证书申请材料签收2小时后，</w:t>
      </w:r>
      <w:r>
        <w:rPr>
          <w:rFonts w:hint="eastAsia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  <w:t>参考新办证书流程，访问首页业务选择“证书更新”</w:t>
      </w:r>
      <w:r>
        <w:rPr>
          <w:rFonts w:hint="eastAsia"/>
          <w:b/>
          <w:bCs/>
          <w:color w:val="FF0000"/>
          <w:sz w:val="28"/>
          <w:szCs w:val="36"/>
          <w:lang w:val="en-US" w:eastAsia="zh-CN"/>
        </w:rPr>
        <w:t>，下载证书</w:t>
      </w:r>
    </w:p>
    <w:p>
      <w:pPr>
        <w:pStyle w:val="2"/>
        <w:numPr>
          <w:ilvl w:val="0"/>
          <w:numId w:val="51"/>
        </w:numPr>
        <w:bidi w:val="0"/>
        <w:ind w:left="-402" w:leftChars="0" w:firstLine="402" w:firstLineChars="0"/>
      </w:pPr>
      <w:bookmarkStart w:id="20" w:name="_Toc18111"/>
      <w:bookmarkStart w:id="21" w:name="_Toc30206"/>
      <w:bookmarkStart w:id="22" w:name="_Toc154270637"/>
      <w:bookmarkStart w:id="23" w:name="_Toc6451"/>
      <w:r>
        <w:rPr>
          <w:rFonts w:hint="eastAsia"/>
        </w:rPr>
        <w:t>证书丢失损坏补办</w:t>
      </w:r>
      <w:bookmarkEnd w:id="20"/>
      <w:bookmarkEnd w:id="21"/>
      <w:bookmarkEnd w:id="22"/>
      <w:bookmarkEnd w:id="23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如果证书USBkey介质丢失或者损坏，需要办理此项业务。</w:t>
      </w:r>
    </w:p>
    <w:p>
      <w:pPr>
        <w:pStyle w:val="3"/>
        <w:numPr>
          <w:ilvl w:val="1"/>
          <w:numId w:val="52"/>
        </w:numPr>
        <w:bidi w:val="0"/>
        <w:ind w:left="995" w:leftChars="0" w:hanging="575" w:firstLineChars="0"/>
        <w:rPr>
          <w:b w:val="0"/>
          <w:bCs w:val="0"/>
        </w:rPr>
      </w:pPr>
      <w:bookmarkStart w:id="24" w:name="_Toc154270638"/>
      <w:bookmarkStart w:id="25" w:name="_Toc32069"/>
      <w:bookmarkStart w:id="26" w:name="_Toc5539"/>
      <w:r>
        <w:rPr>
          <w:rFonts w:hint="eastAsia" w:asciiTheme="majorEastAsia" w:hAnsiTheme="majorEastAsia" w:eastAsiaTheme="majorEastAsia" w:cstheme="majorEastAsia"/>
          <w:b/>
          <w:bCs/>
        </w:rPr>
        <w:t>证书丢失补办的申请手续（</w:t>
      </w:r>
      <w:r>
        <w:rPr>
          <w:rFonts w:hint="eastAsia" w:asciiTheme="majorEastAsia" w:hAnsiTheme="majorEastAsia" w:eastAsiaTheme="majorEastAsia" w:cstheme="majorEastAsia"/>
          <w:b/>
          <w:bCs/>
          <w:lang w:val="en-US" w:eastAsia="zh-CN"/>
        </w:rPr>
        <w:t>可</w:t>
      </w:r>
      <w:r>
        <w:rPr>
          <w:rFonts w:hint="eastAsia" w:asciiTheme="majorEastAsia" w:hAnsiTheme="majorEastAsia" w:eastAsiaTheme="majorEastAsia" w:cstheme="majorEastAsia"/>
          <w:b/>
          <w:bCs/>
        </w:rPr>
        <w:t>邮寄）</w:t>
      </w:r>
      <w:bookmarkEnd w:id="24"/>
      <w:bookmarkEnd w:id="25"/>
      <w:bookmarkEnd w:id="26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统一信用代码证或事业单位法人登记证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复印件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或者个人身份证复印件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网银转账汇款凭证打印件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参考第一章注意事项</w:t>
      </w:r>
      <w:r>
        <w:rPr>
          <w:rFonts w:hint="eastAsia" w:ascii="宋体" w:hAnsi="宋体" w:cs="宋体"/>
          <w:color w:val="FF0000"/>
          <w:kern w:val="0"/>
          <w:sz w:val="28"/>
          <w:szCs w:val="28"/>
          <w:lang w:eastAsia="zh-CN"/>
        </w:rPr>
        <w:t>）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经办人身份证复印件；</w:t>
      </w:r>
    </w:p>
    <w:p>
      <w:pPr>
        <w:pStyle w:val="3"/>
        <w:numPr>
          <w:ilvl w:val="1"/>
          <w:numId w:val="52"/>
        </w:numPr>
        <w:bidi w:val="0"/>
        <w:ind w:left="995" w:leftChars="0" w:hanging="575" w:firstLineChars="0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办理费用</w:t>
      </w:r>
    </w:p>
    <w:p>
      <w:pPr>
        <w:pStyle w:val="44"/>
        <w:widowControl/>
        <w:wordWrap w:val="0"/>
        <w:spacing w:line="360" w:lineRule="auto"/>
        <w:ind w:firstLine="1120" w:firstLineChars="400"/>
        <w:jc w:val="left"/>
        <w:rPr>
          <w:rFonts w:hint="eastAsia"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U</w:t>
      </w:r>
      <w:r>
        <w:rPr>
          <w:rFonts w:ascii="宋体" w:hAnsi="宋体" w:cs="宋体"/>
          <w:color w:val="000000"/>
          <w:kern w:val="0"/>
          <w:sz w:val="28"/>
          <w:szCs w:val="28"/>
        </w:rPr>
        <w:t>SBKe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y介质补办费</w:t>
      </w:r>
      <w:r>
        <w:rPr>
          <w:rFonts w:hint="default" w:ascii="宋体" w:hAnsi="宋体" w:cs="宋体"/>
          <w:color w:val="000000"/>
          <w:kern w:val="0"/>
          <w:sz w:val="28"/>
          <w:szCs w:val="28"/>
          <w:lang w:eastAsia="zh-CN"/>
        </w:rPr>
        <w:t>100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元/枚；</w:t>
      </w:r>
    </w:p>
    <w:p>
      <w:pPr>
        <w:pStyle w:val="44"/>
        <w:widowControl/>
        <w:wordWrap w:val="0"/>
        <w:spacing w:line="360" w:lineRule="auto"/>
        <w:ind w:left="420" w:leftChars="200" w:firstLine="480" w:firstLineChars="200"/>
        <w:jc w:val="left"/>
        <w:rPr>
          <w:rFonts w:hint="eastAsia" w:ascii="宋体" w:hAnsi="宋体" w:eastAsia="宋体" w:cs="宋体"/>
          <w:color w:val="000000"/>
          <w:kern w:val="0"/>
          <w:sz w:val="24"/>
          <w:lang w:eastAsia="zh-CN"/>
        </w:rPr>
      </w:pP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（</w:t>
      </w:r>
      <w:r>
        <w:rPr>
          <w:rFonts w:hint="eastAsia" w:ascii="宋体" w:hAnsi="宋体" w:cs="宋体"/>
          <w:b/>
          <w:bCs/>
          <w:color w:val="FF0000"/>
          <w:kern w:val="0"/>
          <w:sz w:val="24"/>
          <w:lang w:val="en-US" w:eastAsia="zh-CN"/>
        </w:rPr>
        <w:t>证书过期且丢失按照初次办理申请，参考证书新办</w:t>
      </w:r>
      <w:r>
        <w:rPr>
          <w:rFonts w:hint="eastAsia" w:ascii="宋体" w:hAnsi="宋体" w:cs="宋体"/>
          <w:color w:val="000000"/>
          <w:kern w:val="0"/>
          <w:sz w:val="24"/>
          <w:lang w:eastAsia="zh-CN"/>
        </w:rPr>
        <w:t>）</w:t>
      </w:r>
    </w:p>
    <w:p>
      <w:pPr>
        <w:pStyle w:val="2"/>
        <w:numPr>
          <w:ilvl w:val="0"/>
          <w:numId w:val="53"/>
        </w:numPr>
        <w:bidi w:val="0"/>
        <w:ind w:left="-402" w:leftChars="0" w:firstLine="402" w:firstLineChars="0"/>
        <w:rPr>
          <w:rFonts w:hint="default"/>
          <w:lang w:val="en-US"/>
        </w:rPr>
      </w:pPr>
      <w:bookmarkStart w:id="27" w:name="_Toc154270640"/>
      <w:bookmarkStart w:id="28" w:name="_Toc5117"/>
      <w:bookmarkStart w:id="29" w:name="_Toc4774"/>
      <w:r>
        <w:rPr>
          <w:rFonts w:hint="eastAsia"/>
        </w:rPr>
        <w:t>证书</w:t>
      </w:r>
      <w:bookmarkEnd w:id="27"/>
      <w:r>
        <w:rPr>
          <w:rFonts w:hint="eastAsia"/>
        </w:rPr>
        <w:t>密码</w:t>
      </w:r>
      <w:bookmarkEnd w:id="28"/>
      <w:bookmarkEnd w:id="29"/>
      <w:r>
        <w:rPr>
          <w:rFonts w:hint="eastAsia"/>
          <w:lang w:val="en-US" w:eastAsia="zh-CN"/>
        </w:rPr>
        <w:t>解锁</w:t>
      </w: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如果出现忘记密码或密码已锁死的情况，需要办理证书解锁业务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"https://online.bjca.org.cn/v2/#/index/indexNew?channelId=PT1nTnlnak13QVRN"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https://online.bjca.org.cn/v2/#/index/indexNew?channelId=PT1nTnlnak13QVRN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jc w:val="center"/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201795" cy="2366010"/>
            <wp:effectExtent l="0" t="0" r="8255" b="152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54"/>
        </w:numPr>
        <w:bidi w:val="0"/>
        <w:ind w:left="-402" w:leftChars="0" w:firstLine="402" w:firstLineChars="0"/>
        <w:rPr>
          <w:rFonts w:hint="eastAsia"/>
        </w:rPr>
      </w:pPr>
      <w:bookmarkStart w:id="30" w:name="_Toc31952"/>
      <w:bookmarkStart w:id="31" w:name="_Toc154270645"/>
      <w:bookmarkStart w:id="32" w:name="_Toc21484"/>
      <w:r>
        <w:rPr>
          <w:rFonts w:hint="eastAsia"/>
        </w:rPr>
        <w:t>单位名称变更</w:t>
      </w:r>
      <w:bookmarkEnd w:id="30"/>
      <w:bookmarkEnd w:id="31"/>
      <w:bookmarkEnd w:id="32"/>
    </w:p>
    <w:p>
      <w:pPr>
        <w:pStyle w:val="44"/>
        <w:widowControl/>
        <w:tabs>
          <w:tab w:val="left" w:pos="420"/>
        </w:tabs>
        <w:wordWrap w:val="0"/>
        <w:spacing w:line="360" w:lineRule="auto"/>
        <w:ind w:firstLineChars="0"/>
        <w:jc w:val="left"/>
        <w:rPr>
          <w:rFonts w:hint="eastAsia"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单位名称变更后的新证书有效期与原有证书一致</w:t>
      </w:r>
    </w:p>
    <w:p>
      <w:pPr>
        <w:pStyle w:val="3"/>
        <w:numPr>
          <w:ilvl w:val="1"/>
          <w:numId w:val="43"/>
        </w:numPr>
        <w:bidi w:val="0"/>
        <w:ind w:left="-612" w:leftChars="0" w:firstLine="402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无纸化在线单位名称变更</w:t>
      </w:r>
    </w:p>
    <w:p>
      <w:pPr>
        <w:bidi w:val="0"/>
        <w:jc w:val="center"/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</w:pPr>
      <w:bookmarkStart w:id="33" w:name="_Toc17653"/>
      <w:bookmarkStart w:id="34" w:name="_Toc16864"/>
      <w:bookmarkStart w:id="35" w:name="_Toc154270646"/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begin"/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instrText xml:space="preserve"> HYPERLINK "https://online.bjca.org.cn/v2/#/index/indexNew?channelId=PT1nTnlnak13QVRN" </w:instrTex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separate"/>
      </w:r>
      <w:r>
        <w:rPr>
          <w:rStyle w:val="35"/>
          <w:rFonts w:hint="eastAsia" w:ascii="宋体" w:hAnsi="宋体" w:cs="宋体"/>
          <w:b/>
          <w:bCs/>
          <w:sz w:val="24"/>
          <w:szCs w:val="32"/>
          <w:lang w:val="en-US" w:eastAsia="zh-CN"/>
        </w:rPr>
        <w:t>https://online.bjca.org.cn/v2/#/index/indexNew?channelId=PT1nTnlnak13QVRN</w:t>
      </w:r>
      <w:r>
        <w:rPr>
          <w:rFonts w:hint="eastAsia" w:ascii="宋体" w:hAnsi="宋体" w:cs="宋体"/>
          <w:b/>
          <w:bCs/>
          <w:color w:val="auto"/>
          <w:sz w:val="24"/>
          <w:szCs w:val="32"/>
          <w:lang w:val="en-US" w:eastAsia="zh-CN"/>
        </w:rPr>
        <w:fldChar w:fldCharType="end"/>
      </w:r>
    </w:p>
    <w:p>
      <w:pPr>
        <w:jc w:val="center"/>
        <w:rPr>
          <w:rFonts w:hint="default" w:ascii="宋体" w:hAnsi="宋体" w:cs="宋体"/>
          <w:b/>
          <w:bCs/>
          <w:color w:val="FF0000"/>
          <w:kern w:val="0"/>
          <w:sz w:val="32"/>
          <w:szCs w:val="32"/>
          <w:lang w:val="en-US" w:eastAsia="zh-CN"/>
        </w:rPr>
      </w:pPr>
      <w:bookmarkStart w:id="45" w:name="_GoBack"/>
      <w:r>
        <w:drawing>
          <wp:inline distT="0" distB="0" distL="114300" distR="114300">
            <wp:extent cx="4201795" cy="2366010"/>
            <wp:effectExtent l="0" t="0" r="8255" b="152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01795" cy="23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5"/>
    </w:p>
    <w:p>
      <w:pPr>
        <w:pStyle w:val="3"/>
        <w:numPr>
          <w:ilvl w:val="1"/>
          <w:numId w:val="43"/>
        </w:numPr>
        <w:bidi w:val="0"/>
        <w:ind w:left="-612" w:leftChars="0" w:firstLine="402" w:firstLineChars="0"/>
        <w:rPr>
          <w:rFonts w:hint="eastAsia"/>
        </w:rPr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</w:rPr>
        <w:t>单位名称变更的证书申请手续（邮寄）</w:t>
      </w:r>
      <w:bookmarkEnd w:id="33"/>
      <w:bookmarkEnd w:id="34"/>
      <w:bookmarkEnd w:id="35"/>
    </w:p>
    <w:p>
      <w:pPr>
        <w:pStyle w:val="44"/>
        <w:widowControl/>
        <w:numPr>
          <w:ilvl w:val="0"/>
          <w:numId w:val="55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单位名称变更，统一社会信用代码不变，提供原证书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介质，免费；</w:t>
      </w:r>
    </w:p>
    <w:p>
      <w:pPr>
        <w:pStyle w:val="44"/>
        <w:widowControl/>
        <w:numPr>
          <w:ilvl w:val="0"/>
          <w:numId w:val="55"/>
        </w:numPr>
        <w:wordWrap w:val="0"/>
        <w:spacing w:line="360" w:lineRule="auto"/>
        <w:ind w:left="1260" w:leftChars="0" w:hanging="420" w:firstLineChars="0"/>
        <w:jc w:val="left"/>
        <w:rPr>
          <w:rFonts w:ascii="宋体" w:hAnsi="宋体" w:cs="宋体"/>
          <w:color w:val="000000"/>
          <w:kern w:val="0"/>
          <w:sz w:val="28"/>
          <w:szCs w:val="28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单位名称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和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统一信用代码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均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变更，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按照新办和吊销流程申请新证书，随寄资料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提供原证书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</w:rPr>
        <w:t>USBkey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介质，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lang w:val="en-US" w:eastAsia="zh-CN"/>
        </w:rPr>
        <w:t>200元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不能提供介质的，按照初次申请，对公转账金额为</w:t>
      </w:r>
      <w:r>
        <w:rPr>
          <w:rFonts w:hint="eastAsia" w:ascii="宋体" w:hAnsi="宋体" w:cs="宋体"/>
          <w:b/>
          <w:bCs/>
          <w:color w:val="FF0000"/>
          <w:kern w:val="0"/>
          <w:sz w:val="28"/>
          <w:szCs w:val="28"/>
          <w:u w:val="none"/>
          <w:lang w:val="en-US" w:eastAsia="zh-CN"/>
        </w:rPr>
        <w:t>300元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2"/>
        <w:numPr>
          <w:ilvl w:val="0"/>
          <w:numId w:val="56"/>
        </w:numPr>
        <w:bidi w:val="0"/>
        <w:ind w:left="-402" w:leftChars="0" w:firstLine="402" w:firstLineChars="0"/>
      </w:pPr>
      <w:bookmarkStart w:id="36" w:name="_Toc20439"/>
      <w:bookmarkStart w:id="37" w:name="_Toc19011"/>
      <w:bookmarkStart w:id="38" w:name="_Toc154270648"/>
      <w:r>
        <w:rPr>
          <w:rFonts w:hint="eastAsia"/>
        </w:rPr>
        <w:t>证书吊销</w:t>
      </w:r>
      <w:bookmarkEnd w:id="36"/>
      <w:bookmarkEnd w:id="37"/>
      <w:bookmarkEnd w:id="38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停止使用数字证书</w:t>
      </w: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且证书在有效期内时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，可办理此项业务。</w:t>
      </w:r>
    </w:p>
    <w:p>
      <w:pPr>
        <w:pStyle w:val="3"/>
        <w:numPr>
          <w:ilvl w:val="1"/>
          <w:numId w:val="56"/>
        </w:numPr>
        <w:bidi w:val="0"/>
        <w:ind w:left="-384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39" w:name="_Toc154270649"/>
      <w:bookmarkStart w:id="40" w:name="_Toc30561"/>
      <w:bookmarkStart w:id="41" w:name="_Toc20278"/>
      <w:r>
        <w:rPr>
          <w:rFonts w:hint="eastAsia" w:asciiTheme="majorEastAsia" w:hAnsiTheme="majorEastAsia" w:eastAsiaTheme="majorEastAsia" w:cstheme="majorEastAsia"/>
        </w:rPr>
        <w:t>证书吊销的申请手续（邮寄）</w:t>
      </w:r>
      <w:bookmarkEnd w:id="39"/>
      <w:bookmarkEnd w:id="40"/>
      <w:bookmarkEnd w:id="41"/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begin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instrText xml:space="preserve"> HYPERLINK "1区级财政局预算一体化&amp;非税数字证书管理办法(必读).docx" \o "按住CTRL" </w:instrTex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separate"/>
      </w:r>
      <w:r>
        <w:rPr>
          <w:rStyle w:val="37"/>
          <w:rFonts w:hint="eastAsia" w:ascii="宋体" w:hAnsi="宋体" w:cs="宋体"/>
          <w:color w:val="000000"/>
          <w:kern w:val="0"/>
          <w:sz w:val="28"/>
          <w:szCs w:val="28"/>
          <w:u w:val="none"/>
        </w:rPr>
        <w:t>《北京市政务数字证书业务申请表》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fldChar w:fldCharType="end"/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，加盖单位公章；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ascii="宋体" w:hAnsi="宋体" w:cs="宋体"/>
          <w:color w:val="000000"/>
          <w:kern w:val="0"/>
          <w:sz w:val="28"/>
          <w:szCs w:val="28"/>
          <w:u w:val="none"/>
        </w:rPr>
      </w:pP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begin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instrText xml:space="preserve"> HYPERLINK "3预算一体化个人证书明细表(录入岗或审核岗使用).xls" </w:instrTex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separate"/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《政务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单位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fldChar w:fldCharType="end"/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或者《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政务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val="en-US" w:eastAsia="zh-CN"/>
        </w:rPr>
        <w:t>个人</w:t>
      </w:r>
      <w:r>
        <w:rPr>
          <w:rStyle w:val="35"/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</w:rPr>
        <w:t>证书业务明细表》</w:t>
      </w:r>
      <w:r>
        <w:rPr>
          <w:rFonts w:hint="eastAsia" w:ascii="宋体" w:hAnsi="宋体" w:cs="宋体"/>
          <w:color w:val="auto"/>
          <w:kern w:val="0"/>
          <w:sz w:val="28"/>
          <w:szCs w:val="28"/>
          <w:highlight w:val="none"/>
          <w:u w:val="none"/>
          <w:lang w:eastAsia="zh-CN"/>
        </w:rPr>
        <w:t>，</w:t>
      </w:r>
      <w:r>
        <w:rPr>
          <w:rFonts w:hint="eastAsia" w:ascii="宋体" w:hAnsi="宋体" w:cs="宋体"/>
          <w:color w:val="000000"/>
          <w:kern w:val="0"/>
          <w:sz w:val="28"/>
          <w:szCs w:val="28"/>
          <w:u w:val="none"/>
        </w:rPr>
        <w:t>加盖单位公章；</w:t>
      </w:r>
    </w:p>
    <w:p>
      <w:pPr>
        <w:pStyle w:val="44"/>
        <w:widowControl/>
        <w:numPr>
          <w:ilvl w:val="0"/>
          <w:numId w:val="14"/>
        </w:numPr>
        <w:wordWrap w:val="0"/>
        <w:spacing w:line="360" w:lineRule="auto"/>
        <w:ind w:left="-140" w:leftChars="0" w:firstLine="560" w:firstLineChars="0"/>
        <w:jc w:val="left"/>
        <w:rPr>
          <w:rFonts w:hint="eastAsia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  <w:t>在有效期内的证书介质</w:t>
      </w:r>
      <w:r>
        <w:rPr>
          <w:rFonts w:hint="eastAsia" w:ascii="宋体" w:hAnsi="宋体" w:cs="宋体"/>
          <w:color w:val="000000"/>
          <w:kern w:val="0"/>
          <w:sz w:val="28"/>
          <w:szCs w:val="28"/>
        </w:rPr>
        <w:t>；</w:t>
      </w:r>
    </w:p>
    <w:p>
      <w:pPr>
        <w:pStyle w:val="3"/>
        <w:numPr>
          <w:ilvl w:val="1"/>
          <w:numId w:val="57"/>
        </w:numPr>
        <w:bidi w:val="0"/>
        <w:ind w:left="18" w:leftChars="0" w:firstLine="402" w:firstLineChars="0"/>
        <w:rPr>
          <w:rFonts w:hint="eastAsia" w:asciiTheme="majorEastAsia" w:hAnsiTheme="majorEastAsia" w:eastAsiaTheme="majorEastAsia" w:cstheme="majorEastAsia"/>
        </w:rPr>
      </w:pPr>
      <w:bookmarkStart w:id="42" w:name="_Toc154270650"/>
      <w:bookmarkStart w:id="43" w:name="_Toc21351"/>
      <w:bookmarkStart w:id="44" w:name="_Toc23155"/>
      <w:r>
        <w:rPr>
          <w:rFonts w:hint="eastAsia" w:asciiTheme="majorEastAsia" w:hAnsiTheme="majorEastAsia" w:eastAsiaTheme="majorEastAsia" w:cstheme="majorEastAsia"/>
          <w:lang w:val="en-US" w:eastAsia="zh-CN"/>
        </w:rPr>
        <w:t>办理</w:t>
      </w:r>
      <w:r>
        <w:rPr>
          <w:rFonts w:hint="eastAsia" w:asciiTheme="majorEastAsia" w:hAnsiTheme="majorEastAsia" w:eastAsiaTheme="majorEastAsia" w:cstheme="majorEastAsia"/>
        </w:rPr>
        <w:t>费用</w:t>
      </w:r>
      <w:bookmarkEnd w:id="42"/>
      <w:bookmarkEnd w:id="43"/>
      <w:bookmarkEnd w:id="44"/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宋体" w:hAnsi="宋体" w:cs="宋体"/>
          <w:color w:val="000000"/>
          <w:kern w:val="0"/>
          <w:sz w:val="28"/>
          <w:szCs w:val="28"/>
        </w:rPr>
        <w:t>免费</w:t>
      </w:r>
    </w:p>
    <w:p>
      <w:pPr>
        <w:pStyle w:val="44"/>
        <w:widowControl/>
        <w:wordWrap w:val="0"/>
        <w:spacing w:line="360" w:lineRule="auto"/>
        <w:ind w:left="0" w:leftChars="0" w:firstLine="0" w:firstLineChars="0"/>
        <w:jc w:val="left"/>
        <w:rPr>
          <w:rFonts w:ascii="宋体" w:hAnsi="宋体" w:cs="宋体"/>
          <w:color w:val="000000"/>
          <w:kern w:val="0"/>
          <w:sz w:val="24"/>
        </w:rPr>
      </w:pPr>
    </w:p>
    <w:p>
      <w:pPr>
        <w:pStyle w:val="44"/>
        <w:widowControl/>
        <w:wordWrap w:val="0"/>
        <w:spacing w:line="360" w:lineRule="auto"/>
        <w:ind w:left="420" w:leftChars="200" w:firstLine="0" w:firstLineChars="0"/>
        <w:jc w:val="left"/>
        <w:rPr>
          <w:rFonts w:hint="eastAsia" w:ascii="宋体" w:hAnsi="宋体" w:cs="宋体"/>
          <w:color w:val="000000"/>
          <w:kern w:val="0"/>
          <w:sz w:val="24"/>
          <w:lang w:val="en-US" w:eastAsia="zh-CN"/>
        </w:rPr>
      </w:pPr>
    </w:p>
    <w:sectPr>
      <w:footerReference r:id="rId3" w:type="default"/>
      <w:pgSz w:w="11906" w:h="16838"/>
      <w:pgMar w:top="1043" w:right="1077" w:bottom="986" w:left="1077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1"/>
      <w:ind w:right="360"/>
      <w:jc w:val="right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1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LQ8m0rAgAAVQ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By0PJtKwIAAFU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1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0F98CBE"/>
    <w:multiLevelType w:val="singleLevel"/>
    <w:tmpl w:val="80F98CBE"/>
    <w:lvl w:ilvl="0" w:tentative="0">
      <w:start w:val="3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">
    <w:nsid w:val="82E74FE1"/>
    <w:multiLevelType w:val="singleLevel"/>
    <w:tmpl w:val="82E74FE1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">
    <w:nsid w:val="83F2840F"/>
    <w:multiLevelType w:val="singleLevel"/>
    <w:tmpl w:val="83F2840F"/>
    <w:lvl w:ilvl="0" w:tentative="0">
      <w:start w:val="3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">
    <w:nsid w:val="8C6C1402"/>
    <w:multiLevelType w:val="singleLevel"/>
    <w:tmpl w:val="8C6C1402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">
    <w:nsid w:val="90996E0A"/>
    <w:multiLevelType w:val="multilevel"/>
    <w:tmpl w:val="90996E0A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19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19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19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19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19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19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192" w:firstLine="402"/>
      </w:pPr>
      <w:rPr>
        <w:rFonts w:hint="eastAsia"/>
      </w:rPr>
    </w:lvl>
  </w:abstractNum>
  <w:abstractNum w:abstractNumId="5">
    <w:nsid w:val="96DF9C42"/>
    <w:multiLevelType w:val="multilevel"/>
    <w:tmpl w:val="96DF9C42"/>
    <w:lvl w:ilvl="0" w:tentative="0">
      <w:start w:val="5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6">
    <w:nsid w:val="9B02D32C"/>
    <w:multiLevelType w:val="singleLevel"/>
    <w:tmpl w:val="9B02D32C"/>
    <w:lvl w:ilvl="0" w:tentative="0">
      <w:start w:val="2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7">
    <w:nsid w:val="9E278143"/>
    <w:multiLevelType w:val="singleLevel"/>
    <w:tmpl w:val="9E278143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</w:rPr>
    </w:lvl>
  </w:abstractNum>
  <w:abstractNum w:abstractNumId="8">
    <w:nsid w:val="A3249A5B"/>
    <w:multiLevelType w:val="multilevel"/>
    <w:tmpl w:val="A3249A5B"/>
    <w:lvl w:ilvl="0" w:tentative="0">
      <w:start w:val="2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9">
    <w:nsid w:val="A543F132"/>
    <w:multiLevelType w:val="singleLevel"/>
    <w:tmpl w:val="A543F132"/>
    <w:lvl w:ilvl="0" w:tentative="0">
      <w:start w:val="5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0">
    <w:nsid w:val="A5A78283"/>
    <w:multiLevelType w:val="singleLevel"/>
    <w:tmpl w:val="A5A78283"/>
    <w:lvl w:ilvl="0" w:tentative="0">
      <w:start w:val="1"/>
      <w:numFmt w:val="chineseCounting"/>
      <w:suff w:val="nothing"/>
      <w:lvlText w:val="%1、"/>
      <w:lvlJc w:val="left"/>
      <w:pPr>
        <w:ind w:left="-438" w:firstLine="420"/>
      </w:pPr>
      <w:rPr>
        <w:rFonts w:hint="eastAsia"/>
      </w:rPr>
    </w:lvl>
  </w:abstractNum>
  <w:abstractNum w:abstractNumId="11">
    <w:nsid w:val="A5EDC7E2"/>
    <w:multiLevelType w:val="multilevel"/>
    <w:tmpl w:val="A5EDC7E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2">
    <w:nsid w:val="AD73CA6D"/>
    <w:multiLevelType w:val="multilevel"/>
    <w:tmpl w:val="AD73CA6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228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3">
    <w:nsid w:val="AF16692D"/>
    <w:multiLevelType w:val="multilevel"/>
    <w:tmpl w:val="AF16692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18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4">
    <w:nsid w:val="B06F3812"/>
    <w:multiLevelType w:val="singleLevel"/>
    <w:tmpl w:val="B06F381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15">
    <w:nsid w:val="B435F8AC"/>
    <w:multiLevelType w:val="singleLevel"/>
    <w:tmpl w:val="B435F8AC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6">
    <w:nsid w:val="B5123450"/>
    <w:multiLevelType w:val="multilevel"/>
    <w:tmpl w:val="B512345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17">
    <w:nsid w:val="BAEE5014"/>
    <w:multiLevelType w:val="singleLevel"/>
    <w:tmpl w:val="BAEE5014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18">
    <w:nsid w:val="C16D6637"/>
    <w:multiLevelType w:val="multilevel"/>
    <w:tmpl w:val="C16D6637"/>
    <w:lvl w:ilvl="0" w:tentative="0">
      <w:start w:val="7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384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19">
    <w:nsid w:val="C3550253"/>
    <w:multiLevelType w:val="singleLevel"/>
    <w:tmpl w:val="C3550253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20">
    <w:nsid w:val="C85D0F75"/>
    <w:multiLevelType w:val="multilevel"/>
    <w:tmpl w:val="C85D0F75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1">
    <w:nsid w:val="CF68A171"/>
    <w:multiLevelType w:val="multilevel"/>
    <w:tmpl w:val="CF68A171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2"/>
      <w:numFmt w:val="chineseCounting"/>
      <w:suff w:val="nothing"/>
      <w:lvlText w:val="第%2节　"/>
      <w:lvlJc w:val="left"/>
      <w:pPr>
        <w:tabs>
          <w:tab w:val="left" w:pos="0"/>
        </w:tabs>
        <w:ind w:left="-402" w:firstLine="402"/>
      </w:pPr>
      <w:rPr>
        <w:rFonts w:hint="eastAsia"/>
        <w:b w:val="0"/>
        <w:bCs w:val="0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22">
    <w:nsid w:val="CF9CCDB8"/>
    <w:multiLevelType w:val="singleLevel"/>
    <w:tmpl w:val="CF9CCDB8"/>
    <w:lvl w:ilvl="0" w:tentative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23">
    <w:nsid w:val="CFEB90A7"/>
    <w:multiLevelType w:val="multilevel"/>
    <w:tmpl w:val="CFEB90A7"/>
    <w:lvl w:ilvl="0" w:tentative="0">
      <w:start w:val="1"/>
      <w:numFmt w:val="chineseCounting"/>
      <w:suff w:val="nothing"/>
      <w:lvlText w:val="第%1章　"/>
      <w:lvlJc w:val="left"/>
      <w:pPr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24">
    <w:nsid w:val="D82A4CC5"/>
    <w:multiLevelType w:val="multilevel"/>
    <w:tmpl w:val="D82A4CC5"/>
    <w:lvl w:ilvl="0" w:tentative="0">
      <w:start w:val="5"/>
      <w:numFmt w:val="chineseCounting"/>
      <w:pStyle w:val="2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ascii="宋体" w:hAnsi="宋体" w:eastAsia="宋体" w:cs="宋体"/>
      </w:rPr>
    </w:lvl>
    <w:lvl w:ilvl="1" w:tentative="0">
      <w:start w:val="1"/>
      <w:numFmt w:val="none"/>
      <w:pStyle w:val="3"/>
      <w:lvlText w:val="%1"/>
      <w:lvlJc w:val="left"/>
      <w:pPr>
        <w:ind w:left="155" w:hanging="575"/>
      </w:pPr>
      <w:rPr>
        <w:rFonts w:hint="eastAsia" w:ascii="宋体" w:hAnsi="宋体" w:eastAsia="宋体" w:cs="宋体"/>
      </w:rPr>
    </w:lvl>
    <w:lvl w:ilvl="2" w:tentative="0">
      <w:start w:val="1"/>
      <w:numFmt w:val="decimal"/>
      <w:pStyle w:val="4"/>
      <w:isLgl/>
      <w:lvlText w:val="%1.%2.%3."/>
      <w:lvlJc w:val="left"/>
      <w:pPr>
        <w:ind w:left="510" w:hanging="720"/>
      </w:pPr>
      <w:rPr>
        <w:rFonts w:hint="eastAsia"/>
      </w:rPr>
    </w:lvl>
    <w:lvl w:ilvl="3" w:tentative="0">
      <w:start w:val="1"/>
      <w:numFmt w:val="decimal"/>
      <w:pStyle w:val="5"/>
      <w:isLgl/>
      <w:lvlText w:val="%1.%2.%3.%4."/>
      <w:lvlJc w:val="left"/>
      <w:pPr>
        <w:ind w:left="444" w:hanging="864"/>
      </w:pPr>
      <w:rPr>
        <w:rFonts w:hint="eastAsia"/>
      </w:rPr>
    </w:lvl>
    <w:lvl w:ilvl="4" w:tentative="0">
      <w:start w:val="1"/>
      <w:numFmt w:val="decimal"/>
      <w:pStyle w:val="6"/>
      <w:isLgl/>
      <w:lvlText w:val="%1.%2.%3.%4.%5."/>
      <w:lvlJc w:val="left"/>
      <w:pPr>
        <w:ind w:left="588" w:hanging="1008"/>
      </w:pPr>
      <w:rPr>
        <w:rFonts w:hint="eastAsia"/>
      </w:rPr>
    </w:lvl>
    <w:lvl w:ilvl="5" w:tentative="0">
      <w:start w:val="1"/>
      <w:numFmt w:val="decimal"/>
      <w:pStyle w:val="7"/>
      <w:isLgl/>
      <w:lvlText w:val="%1.%2.%3.%4.%5.%6."/>
      <w:lvlJc w:val="left"/>
      <w:pPr>
        <w:ind w:left="731" w:hanging="1151"/>
      </w:pPr>
      <w:rPr>
        <w:rFonts w:hint="eastAsia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ind w:left="876" w:hanging="1296"/>
      </w:pPr>
      <w:rPr>
        <w:rFonts w:hint="eastAsia"/>
      </w:rPr>
    </w:lvl>
    <w:lvl w:ilvl="7" w:tentative="0">
      <w:start w:val="1"/>
      <w:numFmt w:val="decimal"/>
      <w:pStyle w:val="9"/>
      <w:isLgl/>
      <w:lvlText w:val="%1.%2.%3.%4.%5.%6.%7.%8."/>
      <w:lvlJc w:val="left"/>
      <w:pPr>
        <w:ind w:left="1020" w:hanging="1440"/>
      </w:pPr>
      <w:rPr>
        <w:rFonts w:hint="eastAsia"/>
      </w:rPr>
    </w:lvl>
    <w:lvl w:ilvl="8" w:tentative="0">
      <w:start w:val="1"/>
      <w:numFmt w:val="decimal"/>
      <w:pStyle w:val="10"/>
      <w:isLgl/>
      <w:lvlText w:val="%1.%2.%3.%4.%5.%6.%7.%8.%9."/>
      <w:lvlJc w:val="left"/>
      <w:pPr>
        <w:ind w:left="1163" w:hanging="1583"/>
      </w:pPr>
      <w:rPr>
        <w:rFonts w:hint="eastAsia"/>
      </w:rPr>
    </w:lvl>
  </w:abstractNum>
  <w:abstractNum w:abstractNumId="25">
    <w:nsid w:val="DE2760CB"/>
    <w:multiLevelType w:val="singleLevel"/>
    <w:tmpl w:val="DE2760CB"/>
    <w:lvl w:ilvl="0" w:tentative="0">
      <w:start w:val="7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6">
    <w:nsid w:val="E5596354"/>
    <w:multiLevelType w:val="singleLevel"/>
    <w:tmpl w:val="E5596354"/>
    <w:lvl w:ilvl="0" w:tentative="0">
      <w:start w:val="1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27">
    <w:nsid w:val="E7CBF37C"/>
    <w:multiLevelType w:val="singleLevel"/>
    <w:tmpl w:val="E7CBF37C"/>
    <w:lvl w:ilvl="0" w:tentative="0">
      <w:start w:val="1"/>
      <w:numFmt w:val="chineseCounting"/>
      <w:suff w:val="nothing"/>
      <w:lvlText w:val="%1、"/>
      <w:lvlJc w:val="left"/>
      <w:pPr>
        <w:ind w:left="840" w:firstLine="420"/>
      </w:pPr>
      <w:rPr>
        <w:rFonts w:hint="eastAsia"/>
      </w:rPr>
    </w:lvl>
  </w:abstractNum>
  <w:abstractNum w:abstractNumId="28">
    <w:nsid w:val="E909C5DF"/>
    <w:multiLevelType w:val="singleLevel"/>
    <w:tmpl w:val="E909C5DF"/>
    <w:lvl w:ilvl="0" w:tentative="0">
      <w:start w:val="1"/>
      <w:numFmt w:val="bullet"/>
      <w:lvlText w:val=""/>
      <w:lvlJc w:val="left"/>
      <w:pPr>
        <w:ind w:left="840" w:hanging="420"/>
      </w:pPr>
      <w:rPr>
        <w:rFonts w:hint="default" w:ascii="Wingdings" w:hAnsi="Wingdings"/>
        <w:sz w:val="28"/>
        <w:szCs w:val="28"/>
      </w:rPr>
    </w:lvl>
  </w:abstractNum>
  <w:abstractNum w:abstractNumId="29">
    <w:nsid w:val="EEDE1362"/>
    <w:multiLevelType w:val="singleLevel"/>
    <w:tmpl w:val="EEDE136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0">
    <w:nsid w:val="F089D69B"/>
    <w:multiLevelType w:val="multilevel"/>
    <w:tmpl w:val="F089D69B"/>
    <w:lvl w:ilvl="0" w:tentative="0">
      <w:start w:val="6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31">
    <w:nsid w:val="F66EE02B"/>
    <w:multiLevelType w:val="singleLevel"/>
    <w:tmpl w:val="F66EE02B"/>
    <w:lvl w:ilvl="0" w:tentative="0">
      <w:start w:val="9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2">
    <w:nsid w:val="F732F2DD"/>
    <w:multiLevelType w:val="singleLevel"/>
    <w:tmpl w:val="F732F2DD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3">
    <w:nsid w:val="F85BF227"/>
    <w:multiLevelType w:val="singleLevel"/>
    <w:tmpl w:val="F85BF227"/>
    <w:lvl w:ilvl="0" w:tentative="0">
      <w:start w:val="2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abstractNum w:abstractNumId="34">
    <w:nsid w:val="F9853908"/>
    <w:multiLevelType w:val="multilevel"/>
    <w:tmpl w:val="F9853908"/>
    <w:lvl w:ilvl="0" w:tentative="0">
      <w:start w:val="3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"/>
      <w:lvlJc w:val="left"/>
      <w:pPr>
        <w:ind w:left="-612" w:firstLine="402"/>
      </w:pPr>
      <w:rPr>
        <w:rFonts w:hint="eastAsia" w:ascii="宋体" w:hAnsi="宋体" w:eastAsia="宋体" w:cs="宋体"/>
      </w:rPr>
    </w:lvl>
    <w:lvl w:ilvl="2" w:tentative="0">
      <w:start w:val="1"/>
      <w:numFmt w:val="chineseCounting"/>
      <w:suff w:val="nothing"/>
      <w:lvlText w:val="第%3条　"/>
      <w:lvlJc w:val="left"/>
      <w:pPr>
        <w:tabs>
          <w:tab w:val="left" w:pos="0"/>
        </w:tabs>
        <w:ind w:left="-21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21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21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21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21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21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210" w:firstLine="402"/>
      </w:pPr>
      <w:rPr>
        <w:rFonts w:hint="eastAsia"/>
      </w:rPr>
    </w:lvl>
  </w:abstractNum>
  <w:abstractNum w:abstractNumId="35">
    <w:nsid w:val="00B1280D"/>
    <w:multiLevelType w:val="multilevel"/>
    <w:tmpl w:val="00B1280D"/>
    <w:lvl w:ilvl="0" w:tentative="0">
      <w:start w:val="1"/>
      <w:numFmt w:val="bullet"/>
      <w:pStyle w:val="40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040"/>
        </w:tabs>
        <w:ind w:left="10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460"/>
        </w:tabs>
        <w:ind w:left="14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880"/>
        </w:tabs>
        <w:ind w:left="18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300"/>
        </w:tabs>
        <w:ind w:left="23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720"/>
        </w:tabs>
        <w:ind w:left="27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140"/>
        </w:tabs>
        <w:ind w:left="31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560"/>
        </w:tabs>
        <w:ind w:left="35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980"/>
        </w:tabs>
        <w:ind w:left="3980" w:hanging="420"/>
      </w:pPr>
      <w:rPr>
        <w:rFonts w:hint="default" w:ascii="Wingdings" w:hAnsi="Wingdings"/>
      </w:rPr>
    </w:lvl>
  </w:abstractNum>
  <w:abstractNum w:abstractNumId="36">
    <w:nsid w:val="132148AD"/>
    <w:multiLevelType w:val="multilevel"/>
    <w:tmpl w:val="132148AD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37">
    <w:nsid w:val="13B826A9"/>
    <w:multiLevelType w:val="multilevel"/>
    <w:tmpl w:val="13B826A9"/>
    <w:lvl w:ilvl="0" w:tentative="0">
      <w:start w:val="1"/>
      <w:numFmt w:val="decimal"/>
      <w:suff w:val="nothing"/>
      <w:lvlText w:val="第%1部分"/>
      <w:lvlJc w:val="left"/>
      <w:pPr>
        <w:ind w:left="0" w:firstLine="0"/>
      </w:pPr>
      <w:rPr>
        <w:rFonts w:hint="eastAsia" w:eastAsia="楷体_GB2312"/>
        <w:b/>
        <w:i w:val="0"/>
        <w:sz w:val="44"/>
        <w:szCs w:val="44"/>
      </w:rPr>
    </w:lvl>
    <w:lvl w:ilvl="1" w:tentative="0">
      <w:start w:val="1"/>
      <w:numFmt w:val="decimal"/>
      <w:pStyle w:val="47"/>
      <w:suff w:val="nothing"/>
      <w:lvlText w:val="%2.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2" w:tentative="0">
      <w:start w:val="1"/>
      <w:numFmt w:val="decimal"/>
      <w:pStyle w:val="48"/>
      <w:suff w:val="nothing"/>
      <w:lvlText w:val="%2.%3、"/>
      <w:lvlJc w:val="left"/>
      <w:pPr>
        <w:ind w:left="0" w:firstLine="0"/>
      </w:pPr>
      <w:rPr>
        <w:rFonts w:hint="eastAsia" w:eastAsia="楷体_GB2312"/>
        <w:b/>
        <w:i w:val="0"/>
        <w:sz w:val="36"/>
        <w:szCs w:val="36"/>
      </w:rPr>
    </w:lvl>
    <w:lvl w:ilvl="3" w:tentative="0">
      <w:start w:val="1"/>
      <w:numFmt w:val="decimal"/>
      <w:pStyle w:val="50"/>
      <w:suff w:val="nothing"/>
      <w:lvlText w:val="%2.%3.%4、"/>
      <w:lvlJc w:val="left"/>
      <w:pPr>
        <w:ind w:left="0" w:firstLine="0"/>
      </w:pPr>
      <w:rPr>
        <w:rFonts w:hint="eastAsia" w:eastAsia="仿宋_GB2312"/>
        <w:b/>
        <w:i w:val="0"/>
        <w:sz w:val="32"/>
        <w:szCs w:val="32"/>
      </w:rPr>
    </w:lvl>
    <w:lvl w:ilvl="4" w:tentative="0">
      <w:start w:val="1"/>
      <w:numFmt w:val="decimal"/>
      <w:suff w:val="nothing"/>
      <w:lvlText w:val="%2.%3.%4.%5、"/>
      <w:lvlJc w:val="left"/>
      <w:pPr>
        <w:ind w:left="0" w:firstLine="0"/>
      </w:pPr>
      <w:rPr>
        <w:rFonts w:hint="eastAsia" w:eastAsia="楷体_GB2312"/>
        <w:b/>
        <w:i w:val="0"/>
        <w:sz w:val="30"/>
        <w:szCs w:val="30"/>
      </w:rPr>
    </w:lvl>
    <w:lvl w:ilvl="5" w:tentative="0">
      <w:start w:val="1"/>
      <w:numFmt w:val="lowerLetter"/>
      <w:suff w:val="nothing"/>
      <w:lvlText w:val="%2.%3.%4.%5.%6、"/>
      <w:lvlJc w:val="left"/>
      <w:pPr>
        <w:ind w:left="0" w:firstLine="0"/>
      </w:pPr>
      <w:rPr>
        <w:rFonts w:hint="eastAsia"/>
        <w:b/>
        <w:i w:val="0"/>
        <w:sz w:val="28"/>
        <w:szCs w:val="28"/>
      </w:rPr>
    </w:lvl>
    <w:lvl w:ilvl="6" w:tentative="0">
      <w:start w:val="1"/>
      <w:numFmt w:val="upperRoman"/>
      <w:suff w:val="nothing"/>
      <w:lvlText w:val="%7、"/>
      <w:lvlJc w:val="left"/>
      <w:pPr>
        <w:ind w:left="0" w:firstLine="567"/>
      </w:pPr>
      <w:rPr>
        <w:rFonts w:hint="eastAsia"/>
        <w:b/>
        <w:i/>
        <w:sz w:val="24"/>
        <w:szCs w:val="24"/>
      </w:rPr>
    </w:lvl>
    <w:lvl w:ilvl="7" w:tentative="0">
      <w:start w:val="1"/>
      <w:numFmt w:val="lowerRoman"/>
      <w:suff w:val="nothing"/>
      <w:lvlText w:val="%7.%8、"/>
      <w:lvlJc w:val="left"/>
      <w:pPr>
        <w:ind w:left="0" w:firstLine="567"/>
      </w:pPr>
      <w:rPr>
        <w:rFonts w:hint="eastAsia"/>
        <w:b/>
        <w:i/>
        <w:sz w:val="21"/>
        <w:szCs w:val="21"/>
      </w:rPr>
    </w:lvl>
    <w:lvl w:ilvl="8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38">
    <w:nsid w:val="1560799C"/>
    <w:multiLevelType w:val="singleLevel"/>
    <w:tmpl w:val="1560799C"/>
    <w:lvl w:ilvl="0" w:tentative="0">
      <w:start w:val="10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39">
    <w:nsid w:val="15D07045"/>
    <w:multiLevelType w:val="multilevel"/>
    <w:tmpl w:val="15D07045"/>
    <w:lvl w:ilvl="0" w:tentative="0">
      <w:start w:val="6"/>
      <w:numFmt w:val="bullet"/>
      <w:lvlText w:val="◆"/>
      <w:lvlJc w:val="left"/>
      <w:pPr>
        <w:ind w:left="780" w:hanging="360"/>
      </w:pPr>
      <w:rPr>
        <w:rFonts w:hint="default" w:ascii="宋体" w:hAnsi="宋体" w:eastAsia="宋体" w:cstheme="majorEastAsia"/>
        <w:color w:val="FF0000"/>
        <w:sz w:val="28"/>
        <w:szCs w:val="28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40">
    <w:nsid w:val="1D0613A2"/>
    <w:multiLevelType w:val="multilevel"/>
    <w:tmpl w:val="1D0613A2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420" w:firstLine="402"/>
      </w:pPr>
      <w:rPr>
        <w:rFonts w:hint="eastAsia"/>
        <w:b/>
        <w:bCs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  <w:b w:val="0"/>
        <w:bCs w:val="0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1">
    <w:nsid w:val="204AD3A2"/>
    <w:multiLevelType w:val="singleLevel"/>
    <w:tmpl w:val="204AD3A2"/>
    <w:lvl w:ilvl="0" w:tentative="0">
      <w:start w:val="2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2">
    <w:nsid w:val="2B3D70DB"/>
    <w:multiLevelType w:val="multilevel"/>
    <w:tmpl w:val="2B3D70DB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0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43">
    <w:nsid w:val="30528F6E"/>
    <w:multiLevelType w:val="singleLevel"/>
    <w:tmpl w:val="30528F6E"/>
    <w:lvl w:ilvl="0" w:tentative="0">
      <w:start w:val="10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4">
    <w:nsid w:val="366839AE"/>
    <w:multiLevelType w:val="singleLevel"/>
    <w:tmpl w:val="366839AE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5">
    <w:nsid w:val="3D72E59B"/>
    <w:multiLevelType w:val="singleLevel"/>
    <w:tmpl w:val="3D72E59B"/>
    <w:lvl w:ilvl="0" w:tentative="0">
      <w:start w:val="1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6">
    <w:nsid w:val="43AB95B3"/>
    <w:multiLevelType w:val="singleLevel"/>
    <w:tmpl w:val="43AB95B3"/>
    <w:lvl w:ilvl="0" w:tentative="0">
      <w:start w:val="4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47">
    <w:nsid w:val="4B9613FE"/>
    <w:multiLevelType w:val="singleLevel"/>
    <w:tmpl w:val="4B9613FE"/>
    <w:lvl w:ilvl="0" w:tentative="0">
      <w:start w:val="9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8">
    <w:nsid w:val="4BFB401D"/>
    <w:multiLevelType w:val="singleLevel"/>
    <w:tmpl w:val="4BFB401D"/>
    <w:lvl w:ilvl="0" w:tentative="0">
      <w:start w:val="6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49">
    <w:nsid w:val="58053CBE"/>
    <w:multiLevelType w:val="singleLevel"/>
    <w:tmpl w:val="58053CBE"/>
    <w:lvl w:ilvl="0" w:tentative="0">
      <w:start w:val="1"/>
      <w:numFmt w:val="bullet"/>
      <w:lvlText w:val=""/>
      <w:lvlJc w:val="left"/>
      <w:pPr>
        <w:ind w:left="280" w:hanging="420"/>
      </w:pPr>
      <w:rPr>
        <w:rFonts w:hint="default" w:ascii="Wingdings" w:hAnsi="Wingdings"/>
        <w:sz w:val="28"/>
        <w:szCs w:val="28"/>
      </w:rPr>
    </w:lvl>
  </w:abstractNum>
  <w:abstractNum w:abstractNumId="50">
    <w:nsid w:val="5B4446E9"/>
    <w:multiLevelType w:val="singleLevel"/>
    <w:tmpl w:val="5B4446E9"/>
    <w:lvl w:ilvl="0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</w:abstractNum>
  <w:abstractNum w:abstractNumId="51">
    <w:nsid w:val="615BBDD4"/>
    <w:multiLevelType w:val="singleLevel"/>
    <w:tmpl w:val="615BBDD4"/>
    <w:lvl w:ilvl="0" w:tentative="0">
      <w:start w:val="8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2">
    <w:nsid w:val="61C2C633"/>
    <w:multiLevelType w:val="singleLevel"/>
    <w:tmpl w:val="61C2C633"/>
    <w:lvl w:ilvl="0" w:tentative="0">
      <w:start w:val="6"/>
      <w:numFmt w:val="chineseCounting"/>
      <w:suff w:val="nothing"/>
      <w:lvlText w:val="%1、"/>
      <w:lvlJc w:val="left"/>
      <w:pPr>
        <w:ind w:left="0" w:firstLine="420"/>
      </w:pPr>
      <w:rPr>
        <w:rFonts w:hint="eastAsia"/>
      </w:rPr>
    </w:lvl>
  </w:abstractNum>
  <w:abstractNum w:abstractNumId="53">
    <w:nsid w:val="6E1B6A40"/>
    <w:multiLevelType w:val="multilevel"/>
    <w:tmpl w:val="6E1B6A40"/>
    <w:lvl w:ilvl="0" w:tentative="0">
      <w:start w:val="1"/>
      <w:numFmt w:val="chineseCounting"/>
      <w:suff w:val="nothing"/>
      <w:lvlText w:val="第%1章　"/>
      <w:lvlJc w:val="left"/>
      <w:pPr>
        <w:ind w:left="0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0" w:firstLine="402"/>
      </w:pPr>
      <w:rPr>
        <w:rFonts w:hint="eastAsia"/>
      </w:rPr>
    </w:lvl>
    <w:lvl w:ilvl="2" w:tentative="0">
      <w:start w:val="2"/>
      <w:numFmt w:val="chineseCounting"/>
      <w:suff w:val="nothing"/>
      <w:lvlText w:val="第%3条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0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0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0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0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0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0" w:firstLine="402"/>
      </w:pPr>
      <w:rPr>
        <w:rFonts w:hint="eastAsia"/>
      </w:rPr>
    </w:lvl>
  </w:abstractNum>
  <w:abstractNum w:abstractNumId="54">
    <w:nsid w:val="72696B39"/>
    <w:multiLevelType w:val="singleLevel"/>
    <w:tmpl w:val="72696B39"/>
    <w:lvl w:ilvl="0" w:tentative="0">
      <w:start w:val="1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abstractNum w:abstractNumId="55">
    <w:nsid w:val="78221D66"/>
    <w:multiLevelType w:val="multilevel"/>
    <w:tmpl w:val="78221D66"/>
    <w:lvl w:ilvl="0" w:tentative="0">
      <w:start w:val="4"/>
      <w:numFmt w:val="chineseCounting"/>
      <w:suff w:val="nothing"/>
      <w:lvlText w:val="第%1章　"/>
      <w:lvlJc w:val="left"/>
      <w:pPr>
        <w:tabs>
          <w:tab w:val="left" w:pos="0"/>
        </w:tabs>
        <w:ind w:left="-402" w:firstLine="402"/>
      </w:pPr>
      <w:rPr>
        <w:rFonts w:hint="eastAsia"/>
      </w:rPr>
    </w:lvl>
    <w:lvl w:ilvl="1" w:tentative="0">
      <w:start w:val="1"/>
      <w:numFmt w:val="chineseCounting"/>
      <w:suff w:val="nothing"/>
      <w:lvlText w:val="第%2节　"/>
      <w:lvlJc w:val="left"/>
      <w:pPr>
        <w:ind w:left="-402" w:firstLine="402"/>
      </w:pPr>
      <w:rPr>
        <w:rFonts w:hint="eastAsia"/>
      </w:rPr>
    </w:lvl>
    <w:lvl w:ilvl="2" w:tentative="0">
      <w:start w:val="1"/>
      <w:numFmt w:val="chineseCounting"/>
      <w:suff w:val="nothing"/>
      <w:lvlText w:val="第%3条　"/>
      <w:lvlJc w:val="left"/>
      <w:pPr>
        <w:ind w:left="-402" w:firstLine="402"/>
      </w:pPr>
      <w:rPr>
        <w:rFonts w:hint="eastAsia"/>
      </w:rPr>
    </w:lvl>
    <w:lvl w:ilvl="3" w:tentative="0">
      <w:start w:val="1"/>
      <w:numFmt w:val="chineseCounting"/>
      <w:suff w:val="nothing"/>
      <w:lvlText w:val="（%4）"/>
      <w:lvlJc w:val="left"/>
      <w:pPr>
        <w:ind w:left="-402" w:firstLine="402"/>
      </w:pPr>
      <w:rPr>
        <w:rFonts w:hint="eastAsia"/>
      </w:rPr>
    </w:lvl>
    <w:lvl w:ilvl="4" w:tentative="0">
      <w:start w:val="1"/>
      <w:numFmt w:val="decimal"/>
      <w:suff w:val="nothing"/>
      <w:lvlText w:val="%5．"/>
      <w:lvlJc w:val="left"/>
      <w:pPr>
        <w:ind w:left="-402" w:firstLine="402"/>
      </w:pPr>
      <w:rPr>
        <w:rFonts w:hint="eastAsia"/>
      </w:rPr>
    </w:lvl>
    <w:lvl w:ilvl="5" w:tentative="0">
      <w:start w:val="1"/>
      <w:numFmt w:val="decimal"/>
      <w:suff w:val="nothing"/>
      <w:lvlText w:val="（%6）"/>
      <w:lvlJc w:val="left"/>
      <w:pPr>
        <w:ind w:left="-402" w:firstLine="402"/>
      </w:pPr>
      <w:rPr>
        <w:rFonts w:hint="eastAsia"/>
      </w:rPr>
    </w:lvl>
    <w:lvl w:ilvl="6" w:tentative="0">
      <w:start w:val="1"/>
      <w:numFmt w:val="decimalEnclosedCircleChinese"/>
      <w:suff w:val="nothing"/>
      <w:lvlText w:val="%7 "/>
      <w:lvlJc w:val="left"/>
      <w:pPr>
        <w:ind w:left="-402" w:firstLine="402"/>
      </w:pPr>
      <w:rPr>
        <w:rFonts w:hint="eastAsia"/>
      </w:rPr>
    </w:lvl>
    <w:lvl w:ilvl="7" w:tentative="0">
      <w:start w:val="1"/>
      <w:numFmt w:val="decimal"/>
      <w:suff w:val="nothing"/>
      <w:lvlText w:val="%8）"/>
      <w:lvlJc w:val="left"/>
      <w:pPr>
        <w:ind w:left="-402" w:firstLine="402"/>
      </w:pPr>
      <w:rPr>
        <w:rFonts w:hint="eastAsia"/>
      </w:rPr>
    </w:lvl>
    <w:lvl w:ilvl="8" w:tentative="0">
      <w:start w:val="1"/>
      <w:numFmt w:val="lowerLetter"/>
      <w:suff w:val="nothing"/>
      <w:lvlText w:val="%9．"/>
      <w:lvlJc w:val="left"/>
      <w:pPr>
        <w:ind w:left="-402" w:firstLine="402"/>
      </w:pPr>
      <w:rPr>
        <w:rFonts w:hint="eastAsia"/>
      </w:rPr>
    </w:lvl>
  </w:abstractNum>
  <w:abstractNum w:abstractNumId="56">
    <w:nsid w:val="7E3A0963"/>
    <w:multiLevelType w:val="singleLevel"/>
    <w:tmpl w:val="7E3A0963"/>
    <w:lvl w:ilvl="0" w:tentative="0">
      <w:start w:val="5"/>
      <w:numFmt w:val="chineseCounting"/>
      <w:suff w:val="nothing"/>
      <w:lvlText w:val="%1、"/>
      <w:lvlJc w:val="left"/>
      <w:pPr>
        <w:tabs>
          <w:tab w:val="left" w:pos="0"/>
        </w:tabs>
        <w:ind w:left="0" w:firstLine="420"/>
      </w:pPr>
      <w:rPr>
        <w:rFonts w:hint="eastAsia"/>
      </w:rPr>
    </w:lvl>
  </w:abstractNum>
  <w:num w:numId="1">
    <w:abstractNumId w:val="24"/>
  </w:num>
  <w:num w:numId="2">
    <w:abstractNumId w:val="35"/>
  </w:num>
  <w:num w:numId="3">
    <w:abstractNumId w:val="37"/>
  </w:num>
  <w:num w:numId="4">
    <w:abstractNumId w:val="23"/>
  </w:num>
  <w:num w:numId="5">
    <w:abstractNumId w:val="20"/>
  </w:num>
  <w:num w:numId="6">
    <w:abstractNumId w:val="39"/>
  </w:num>
  <w:num w:numId="7">
    <w:abstractNumId w:val="11"/>
  </w:num>
  <w:num w:numId="8">
    <w:abstractNumId w:val="7"/>
  </w:num>
  <w:num w:numId="9">
    <w:abstractNumId w:val="28"/>
  </w:num>
  <w:num w:numId="10">
    <w:abstractNumId w:val="8"/>
  </w:num>
  <w:num w:numId="11">
    <w:abstractNumId w:val="12"/>
  </w:num>
  <w:num w:numId="12">
    <w:abstractNumId w:val="16"/>
  </w:num>
  <w:num w:numId="13">
    <w:abstractNumId w:val="54"/>
  </w:num>
  <w:num w:numId="14">
    <w:abstractNumId w:val="49"/>
  </w:num>
  <w:num w:numId="15">
    <w:abstractNumId w:val="29"/>
  </w:num>
  <w:num w:numId="16">
    <w:abstractNumId w:val="45"/>
  </w:num>
  <w:num w:numId="17">
    <w:abstractNumId w:val="3"/>
  </w:num>
  <w:num w:numId="18">
    <w:abstractNumId w:val="21"/>
  </w:num>
  <w:num w:numId="19">
    <w:abstractNumId w:val="42"/>
  </w:num>
  <w:num w:numId="20">
    <w:abstractNumId w:val="53"/>
  </w:num>
  <w:num w:numId="21">
    <w:abstractNumId w:val="32"/>
  </w:num>
  <w:num w:numId="22">
    <w:abstractNumId w:val="22"/>
  </w:num>
  <w:num w:numId="23">
    <w:abstractNumId w:val="33"/>
  </w:num>
  <w:num w:numId="24">
    <w:abstractNumId w:val="19"/>
  </w:num>
  <w:num w:numId="25">
    <w:abstractNumId w:val="2"/>
  </w:num>
  <w:num w:numId="26">
    <w:abstractNumId w:val="46"/>
  </w:num>
  <w:num w:numId="27">
    <w:abstractNumId w:val="9"/>
  </w:num>
  <w:num w:numId="28">
    <w:abstractNumId w:val="52"/>
  </w:num>
  <w:num w:numId="29">
    <w:abstractNumId w:val="17"/>
  </w:num>
  <w:num w:numId="30">
    <w:abstractNumId w:val="51"/>
  </w:num>
  <w:num w:numId="31">
    <w:abstractNumId w:val="31"/>
  </w:num>
  <w:num w:numId="32">
    <w:abstractNumId w:val="38"/>
  </w:num>
  <w:num w:numId="33">
    <w:abstractNumId w:val="1"/>
  </w:num>
  <w:num w:numId="34">
    <w:abstractNumId w:val="44"/>
  </w:num>
  <w:num w:numId="35">
    <w:abstractNumId w:val="6"/>
  </w:num>
  <w:num w:numId="36">
    <w:abstractNumId w:val="56"/>
  </w:num>
  <w:num w:numId="37">
    <w:abstractNumId w:val="48"/>
  </w:num>
  <w:num w:numId="38">
    <w:abstractNumId w:val="25"/>
  </w:num>
  <w:num w:numId="39">
    <w:abstractNumId w:val="15"/>
  </w:num>
  <w:num w:numId="40">
    <w:abstractNumId w:val="47"/>
  </w:num>
  <w:num w:numId="41">
    <w:abstractNumId w:val="43"/>
  </w:num>
  <w:num w:numId="42">
    <w:abstractNumId w:val="26"/>
  </w:num>
  <w:num w:numId="43">
    <w:abstractNumId w:val="34"/>
  </w:num>
  <w:num w:numId="44">
    <w:abstractNumId w:val="4"/>
  </w:num>
  <w:num w:numId="45">
    <w:abstractNumId w:val="27"/>
  </w:num>
  <w:num w:numId="46">
    <w:abstractNumId w:val="14"/>
  </w:num>
  <w:num w:numId="47">
    <w:abstractNumId w:val="36"/>
  </w:num>
  <w:num w:numId="48">
    <w:abstractNumId w:val="10"/>
  </w:num>
  <w:num w:numId="49">
    <w:abstractNumId w:val="41"/>
  </w:num>
  <w:num w:numId="50">
    <w:abstractNumId w:val="0"/>
  </w:num>
  <w:num w:numId="51">
    <w:abstractNumId w:val="55"/>
  </w:num>
  <w:num w:numId="52">
    <w:abstractNumId w:val="40"/>
  </w:num>
  <w:num w:numId="53">
    <w:abstractNumId w:val="5"/>
  </w:num>
  <w:num w:numId="54">
    <w:abstractNumId w:val="30"/>
  </w:num>
  <w:num w:numId="55">
    <w:abstractNumId w:val="50"/>
  </w:num>
  <w:num w:numId="56">
    <w:abstractNumId w:val="18"/>
  </w:num>
  <w:num w:numId="5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FiM2NhM2MzZDk3NzQ4ZWFmYjYwOWZlOTNlNWViZGYifQ=="/>
  </w:docVars>
  <w:rsids>
    <w:rsidRoot w:val="770035EC"/>
    <w:rsid w:val="00002DA2"/>
    <w:rsid w:val="0000374B"/>
    <w:rsid w:val="00005E1C"/>
    <w:rsid w:val="00006EE8"/>
    <w:rsid w:val="000070B8"/>
    <w:rsid w:val="00013DD6"/>
    <w:rsid w:val="0001569F"/>
    <w:rsid w:val="00022B44"/>
    <w:rsid w:val="0002300C"/>
    <w:rsid w:val="000307C3"/>
    <w:rsid w:val="00032AAB"/>
    <w:rsid w:val="000330DE"/>
    <w:rsid w:val="0003633A"/>
    <w:rsid w:val="00036E6D"/>
    <w:rsid w:val="000370E4"/>
    <w:rsid w:val="00042A3F"/>
    <w:rsid w:val="00042FAE"/>
    <w:rsid w:val="000526D7"/>
    <w:rsid w:val="000528B8"/>
    <w:rsid w:val="00053AB7"/>
    <w:rsid w:val="0005562C"/>
    <w:rsid w:val="0005645A"/>
    <w:rsid w:val="00061456"/>
    <w:rsid w:val="00064349"/>
    <w:rsid w:val="00066E5B"/>
    <w:rsid w:val="00066FE0"/>
    <w:rsid w:val="00067E71"/>
    <w:rsid w:val="00067EB7"/>
    <w:rsid w:val="000717FC"/>
    <w:rsid w:val="000719E2"/>
    <w:rsid w:val="00072F87"/>
    <w:rsid w:val="00073519"/>
    <w:rsid w:val="00076840"/>
    <w:rsid w:val="000811A1"/>
    <w:rsid w:val="000815D6"/>
    <w:rsid w:val="000859D7"/>
    <w:rsid w:val="00086A16"/>
    <w:rsid w:val="0009088A"/>
    <w:rsid w:val="00090C93"/>
    <w:rsid w:val="00091AAA"/>
    <w:rsid w:val="000950AA"/>
    <w:rsid w:val="00095DDE"/>
    <w:rsid w:val="000965D3"/>
    <w:rsid w:val="0009793C"/>
    <w:rsid w:val="000B3DEB"/>
    <w:rsid w:val="000B6B33"/>
    <w:rsid w:val="000B7F91"/>
    <w:rsid w:val="000D02BF"/>
    <w:rsid w:val="000D18C6"/>
    <w:rsid w:val="000E0F91"/>
    <w:rsid w:val="000E13BE"/>
    <w:rsid w:val="000E13C4"/>
    <w:rsid w:val="000E1EB0"/>
    <w:rsid w:val="000E219D"/>
    <w:rsid w:val="000E3330"/>
    <w:rsid w:val="000F6B01"/>
    <w:rsid w:val="001049A7"/>
    <w:rsid w:val="00105F50"/>
    <w:rsid w:val="00105F85"/>
    <w:rsid w:val="00111414"/>
    <w:rsid w:val="00114BB9"/>
    <w:rsid w:val="00127093"/>
    <w:rsid w:val="0012776E"/>
    <w:rsid w:val="00127AF0"/>
    <w:rsid w:val="00130E9F"/>
    <w:rsid w:val="001332AC"/>
    <w:rsid w:val="0013529F"/>
    <w:rsid w:val="0013692B"/>
    <w:rsid w:val="00137975"/>
    <w:rsid w:val="00140D0A"/>
    <w:rsid w:val="00141A33"/>
    <w:rsid w:val="001428A1"/>
    <w:rsid w:val="00145F0C"/>
    <w:rsid w:val="00146970"/>
    <w:rsid w:val="00153085"/>
    <w:rsid w:val="00155FC2"/>
    <w:rsid w:val="00157065"/>
    <w:rsid w:val="00163532"/>
    <w:rsid w:val="0016538C"/>
    <w:rsid w:val="00171F98"/>
    <w:rsid w:val="00173DBC"/>
    <w:rsid w:val="0017513F"/>
    <w:rsid w:val="001763DF"/>
    <w:rsid w:val="00176BDB"/>
    <w:rsid w:val="001825C9"/>
    <w:rsid w:val="001831B5"/>
    <w:rsid w:val="00187658"/>
    <w:rsid w:val="00192721"/>
    <w:rsid w:val="00193280"/>
    <w:rsid w:val="00193F42"/>
    <w:rsid w:val="001961FD"/>
    <w:rsid w:val="001A2034"/>
    <w:rsid w:val="001A2167"/>
    <w:rsid w:val="001B1EBB"/>
    <w:rsid w:val="001B37B5"/>
    <w:rsid w:val="001B43AC"/>
    <w:rsid w:val="001B4E8D"/>
    <w:rsid w:val="001C7A91"/>
    <w:rsid w:val="001D3A9C"/>
    <w:rsid w:val="001D4C60"/>
    <w:rsid w:val="001E2FCE"/>
    <w:rsid w:val="001E5608"/>
    <w:rsid w:val="001F0390"/>
    <w:rsid w:val="001F18D9"/>
    <w:rsid w:val="001F23C7"/>
    <w:rsid w:val="001F412C"/>
    <w:rsid w:val="001F6BC3"/>
    <w:rsid w:val="00204934"/>
    <w:rsid w:val="00205B7C"/>
    <w:rsid w:val="00206BE8"/>
    <w:rsid w:val="0020704C"/>
    <w:rsid w:val="002127DF"/>
    <w:rsid w:val="00213247"/>
    <w:rsid w:val="00217E23"/>
    <w:rsid w:val="00222DA9"/>
    <w:rsid w:val="00227BE4"/>
    <w:rsid w:val="00232E1A"/>
    <w:rsid w:val="00237E15"/>
    <w:rsid w:val="002409A4"/>
    <w:rsid w:val="00241F17"/>
    <w:rsid w:val="00242049"/>
    <w:rsid w:val="00242718"/>
    <w:rsid w:val="00243E54"/>
    <w:rsid w:val="00245BE5"/>
    <w:rsid w:val="0024622B"/>
    <w:rsid w:val="0024633F"/>
    <w:rsid w:val="002477F6"/>
    <w:rsid w:val="00247B61"/>
    <w:rsid w:val="00255B41"/>
    <w:rsid w:val="00260A78"/>
    <w:rsid w:val="00262F73"/>
    <w:rsid w:val="0026630B"/>
    <w:rsid w:val="00270576"/>
    <w:rsid w:val="00271035"/>
    <w:rsid w:val="002751E7"/>
    <w:rsid w:val="0028198D"/>
    <w:rsid w:val="0028305B"/>
    <w:rsid w:val="00284C5D"/>
    <w:rsid w:val="00284D96"/>
    <w:rsid w:val="00287402"/>
    <w:rsid w:val="00291E7C"/>
    <w:rsid w:val="002A1615"/>
    <w:rsid w:val="002A3217"/>
    <w:rsid w:val="002A5E26"/>
    <w:rsid w:val="002B3953"/>
    <w:rsid w:val="002B635B"/>
    <w:rsid w:val="002B71C1"/>
    <w:rsid w:val="002B7A2F"/>
    <w:rsid w:val="002C1629"/>
    <w:rsid w:val="002C45C0"/>
    <w:rsid w:val="002C63F9"/>
    <w:rsid w:val="002D1A91"/>
    <w:rsid w:val="002D66E4"/>
    <w:rsid w:val="002D6CC8"/>
    <w:rsid w:val="002D7B7C"/>
    <w:rsid w:val="002E0352"/>
    <w:rsid w:val="002E0D69"/>
    <w:rsid w:val="002E641B"/>
    <w:rsid w:val="002E7D52"/>
    <w:rsid w:val="002E7E92"/>
    <w:rsid w:val="002F6BAA"/>
    <w:rsid w:val="002F705B"/>
    <w:rsid w:val="002F7B32"/>
    <w:rsid w:val="00302005"/>
    <w:rsid w:val="003036B1"/>
    <w:rsid w:val="003119D5"/>
    <w:rsid w:val="003143C8"/>
    <w:rsid w:val="00316329"/>
    <w:rsid w:val="00317E11"/>
    <w:rsid w:val="00320CB6"/>
    <w:rsid w:val="003219BF"/>
    <w:rsid w:val="0032273D"/>
    <w:rsid w:val="00324222"/>
    <w:rsid w:val="00326053"/>
    <w:rsid w:val="003268D8"/>
    <w:rsid w:val="00327163"/>
    <w:rsid w:val="0032777A"/>
    <w:rsid w:val="00331A01"/>
    <w:rsid w:val="00333E12"/>
    <w:rsid w:val="003347C1"/>
    <w:rsid w:val="003401F1"/>
    <w:rsid w:val="0034152C"/>
    <w:rsid w:val="00357221"/>
    <w:rsid w:val="00361F7F"/>
    <w:rsid w:val="00362E5C"/>
    <w:rsid w:val="00370DE1"/>
    <w:rsid w:val="003728CE"/>
    <w:rsid w:val="00374443"/>
    <w:rsid w:val="00376867"/>
    <w:rsid w:val="0038463B"/>
    <w:rsid w:val="00386532"/>
    <w:rsid w:val="00394C2C"/>
    <w:rsid w:val="003B0F90"/>
    <w:rsid w:val="003B2ABB"/>
    <w:rsid w:val="003B3DAC"/>
    <w:rsid w:val="003B4F61"/>
    <w:rsid w:val="003C07D9"/>
    <w:rsid w:val="003C0B02"/>
    <w:rsid w:val="003C1209"/>
    <w:rsid w:val="003C625F"/>
    <w:rsid w:val="003C6910"/>
    <w:rsid w:val="003D35E1"/>
    <w:rsid w:val="003E1309"/>
    <w:rsid w:val="003E259A"/>
    <w:rsid w:val="003E45A4"/>
    <w:rsid w:val="003E4DB9"/>
    <w:rsid w:val="003E7079"/>
    <w:rsid w:val="003F43E5"/>
    <w:rsid w:val="003F645D"/>
    <w:rsid w:val="004027AE"/>
    <w:rsid w:val="00403156"/>
    <w:rsid w:val="004049C2"/>
    <w:rsid w:val="00410999"/>
    <w:rsid w:val="004128DC"/>
    <w:rsid w:val="004139A7"/>
    <w:rsid w:val="004164F0"/>
    <w:rsid w:val="00416E41"/>
    <w:rsid w:val="004175A1"/>
    <w:rsid w:val="00421E8D"/>
    <w:rsid w:val="0042780D"/>
    <w:rsid w:val="00431736"/>
    <w:rsid w:val="00432477"/>
    <w:rsid w:val="00434628"/>
    <w:rsid w:val="0044000E"/>
    <w:rsid w:val="00440844"/>
    <w:rsid w:val="0044273D"/>
    <w:rsid w:val="00446B69"/>
    <w:rsid w:val="00451A42"/>
    <w:rsid w:val="004552BB"/>
    <w:rsid w:val="004573B4"/>
    <w:rsid w:val="00457C93"/>
    <w:rsid w:val="00461CD4"/>
    <w:rsid w:val="0046599C"/>
    <w:rsid w:val="00465B4A"/>
    <w:rsid w:val="0046613B"/>
    <w:rsid w:val="00466F9D"/>
    <w:rsid w:val="00467E0F"/>
    <w:rsid w:val="0047055D"/>
    <w:rsid w:val="00471FF9"/>
    <w:rsid w:val="004818B8"/>
    <w:rsid w:val="00487022"/>
    <w:rsid w:val="0049015A"/>
    <w:rsid w:val="00494168"/>
    <w:rsid w:val="00494B66"/>
    <w:rsid w:val="00494E00"/>
    <w:rsid w:val="0049500C"/>
    <w:rsid w:val="00495DD1"/>
    <w:rsid w:val="0049749B"/>
    <w:rsid w:val="004A4A41"/>
    <w:rsid w:val="004B05EB"/>
    <w:rsid w:val="004B2441"/>
    <w:rsid w:val="004C425D"/>
    <w:rsid w:val="004C5254"/>
    <w:rsid w:val="004C687B"/>
    <w:rsid w:val="004C6F01"/>
    <w:rsid w:val="004C72BF"/>
    <w:rsid w:val="004C7B5A"/>
    <w:rsid w:val="004D0677"/>
    <w:rsid w:val="004D1852"/>
    <w:rsid w:val="004D2509"/>
    <w:rsid w:val="004D7CE0"/>
    <w:rsid w:val="004E177C"/>
    <w:rsid w:val="004E5618"/>
    <w:rsid w:val="004F06B7"/>
    <w:rsid w:val="004F2568"/>
    <w:rsid w:val="004F4A8C"/>
    <w:rsid w:val="004F6B48"/>
    <w:rsid w:val="0050374B"/>
    <w:rsid w:val="00504AAB"/>
    <w:rsid w:val="00504F39"/>
    <w:rsid w:val="00512A0F"/>
    <w:rsid w:val="00512EC7"/>
    <w:rsid w:val="00517807"/>
    <w:rsid w:val="00526752"/>
    <w:rsid w:val="00526E6F"/>
    <w:rsid w:val="00527868"/>
    <w:rsid w:val="00534A15"/>
    <w:rsid w:val="00535391"/>
    <w:rsid w:val="00540427"/>
    <w:rsid w:val="005469D0"/>
    <w:rsid w:val="00552419"/>
    <w:rsid w:val="00553D82"/>
    <w:rsid w:val="0055407D"/>
    <w:rsid w:val="00561917"/>
    <w:rsid w:val="00567CA1"/>
    <w:rsid w:val="00572274"/>
    <w:rsid w:val="00574C84"/>
    <w:rsid w:val="00574D52"/>
    <w:rsid w:val="00576221"/>
    <w:rsid w:val="00577930"/>
    <w:rsid w:val="005779B6"/>
    <w:rsid w:val="00581A66"/>
    <w:rsid w:val="005866A8"/>
    <w:rsid w:val="00586F7C"/>
    <w:rsid w:val="00597B7D"/>
    <w:rsid w:val="005A459E"/>
    <w:rsid w:val="005A59F4"/>
    <w:rsid w:val="005B36C5"/>
    <w:rsid w:val="005B57C9"/>
    <w:rsid w:val="005C048F"/>
    <w:rsid w:val="005C2D0F"/>
    <w:rsid w:val="005C39C7"/>
    <w:rsid w:val="005D0DE5"/>
    <w:rsid w:val="005D148A"/>
    <w:rsid w:val="005D2C0C"/>
    <w:rsid w:val="005D4F16"/>
    <w:rsid w:val="005D52E5"/>
    <w:rsid w:val="005D7838"/>
    <w:rsid w:val="005E04A5"/>
    <w:rsid w:val="005E1C68"/>
    <w:rsid w:val="005E2AEB"/>
    <w:rsid w:val="005F1808"/>
    <w:rsid w:val="005F3DDF"/>
    <w:rsid w:val="005F47FD"/>
    <w:rsid w:val="005F6E16"/>
    <w:rsid w:val="005F7817"/>
    <w:rsid w:val="0060442E"/>
    <w:rsid w:val="0060531E"/>
    <w:rsid w:val="0060698C"/>
    <w:rsid w:val="00610CF6"/>
    <w:rsid w:val="0061422B"/>
    <w:rsid w:val="00615E8C"/>
    <w:rsid w:val="00621357"/>
    <w:rsid w:val="00626A03"/>
    <w:rsid w:val="00635774"/>
    <w:rsid w:val="00636948"/>
    <w:rsid w:val="00645C0C"/>
    <w:rsid w:val="00646206"/>
    <w:rsid w:val="006478B9"/>
    <w:rsid w:val="00651794"/>
    <w:rsid w:val="00651E0F"/>
    <w:rsid w:val="00652016"/>
    <w:rsid w:val="006574D3"/>
    <w:rsid w:val="006618E4"/>
    <w:rsid w:val="00662B04"/>
    <w:rsid w:val="0066644F"/>
    <w:rsid w:val="00667625"/>
    <w:rsid w:val="00670E56"/>
    <w:rsid w:val="006712C1"/>
    <w:rsid w:val="00672AAE"/>
    <w:rsid w:val="006748E1"/>
    <w:rsid w:val="006776B9"/>
    <w:rsid w:val="00680AA0"/>
    <w:rsid w:val="00680CEE"/>
    <w:rsid w:val="00682C76"/>
    <w:rsid w:val="00685BD9"/>
    <w:rsid w:val="006866DC"/>
    <w:rsid w:val="006875DE"/>
    <w:rsid w:val="00687A37"/>
    <w:rsid w:val="00690923"/>
    <w:rsid w:val="00691D26"/>
    <w:rsid w:val="00693972"/>
    <w:rsid w:val="006A17F0"/>
    <w:rsid w:val="006A4096"/>
    <w:rsid w:val="006A4871"/>
    <w:rsid w:val="006A4A5B"/>
    <w:rsid w:val="006A5E3A"/>
    <w:rsid w:val="006A6F34"/>
    <w:rsid w:val="006B26D1"/>
    <w:rsid w:val="006B529D"/>
    <w:rsid w:val="006B5B0D"/>
    <w:rsid w:val="006C59FD"/>
    <w:rsid w:val="006C64CB"/>
    <w:rsid w:val="006C673D"/>
    <w:rsid w:val="006C787F"/>
    <w:rsid w:val="006D0243"/>
    <w:rsid w:val="006D37CE"/>
    <w:rsid w:val="006D3B54"/>
    <w:rsid w:val="006D63BA"/>
    <w:rsid w:val="006D680C"/>
    <w:rsid w:val="006D76AB"/>
    <w:rsid w:val="006E085D"/>
    <w:rsid w:val="006E1C09"/>
    <w:rsid w:val="006E360C"/>
    <w:rsid w:val="006E3E28"/>
    <w:rsid w:val="006E40D9"/>
    <w:rsid w:val="006E61E2"/>
    <w:rsid w:val="006F15C9"/>
    <w:rsid w:val="006F2584"/>
    <w:rsid w:val="006F3230"/>
    <w:rsid w:val="006F6B29"/>
    <w:rsid w:val="006F7D7D"/>
    <w:rsid w:val="00700639"/>
    <w:rsid w:val="007047C1"/>
    <w:rsid w:val="007054F0"/>
    <w:rsid w:val="0071151D"/>
    <w:rsid w:val="0071600F"/>
    <w:rsid w:val="00720EE4"/>
    <w:rsid w:val="00722BA8"/>
    <w:rsid w:val="0072326A"/>
    <w:rsid w:val="007238C9"/>
    <w:rsid w:val="007264F3"/>
    <w:rsid w:val="0073076B"/>
    <w:rsid w:val="00730985"/>
    <w:rsid w:val="007312EE"/>
    <w:rsid w:val="00731FE0"/>
    <w:rsid w:val="00732C6E"/>
    <w:rsid w:val="0073304D"/>
    <w:rsid w:val="00740244"/>
    <w:rsid w:val="007423EB"/>
    <w:rsid w:val="007426CF"/>
    <w:rsid w:val="00742758"/>
    <w:rsid w:val="00743DED"/>
    <w:rsid w:val="00744CCF"/>
    <w:rsid w:val="007526DE"/>
    <w:rsid w:val="00756873"/>
    <w:rsid w:val="0075718E"/>
    <w:rsid w:val="007636C0"/>
    <w:rsid w:val="007675FB"/>
    <w:rsid w:val="007721A8"/>
    <w:rsid w:val="007727F5"/>
    <w:rsid w:val="007729FB"/>
    <w:rsid w:val="00772DDC"/>
    <w:rsid w:val="00774D25"/>
    <w:rsid w:val="00777D4A"/>
    <w:rsid w:val="007811D4"/>
    <w:rsid w:val="00782383"/>
    <w:rsid w:val="00782812"/>
    <w:rsid w:val="007853AF"/>
    <w:rsid w:val="0079229B"/>
    <w:rsid w:val="00793C9F"/>
    <w:rsid w:val="007945CB"/>
    <w:rsid w:val="00797CDE"/>
    <w:rsid w:val="007A1FCA"/>
    <w:rsid w:val="007A203E"/>
    <w:rsid w:val="007A2BD0"/>
    <w:rsid w:val="007A462D"/>
    <w:rsid w:val="007A628D"/>
    <w:rsid w:val="007A7087"/>
    <w:rsid w:val="007B1495"/>
    <w:rsid w:val="007B179A"/>
    <w:rsid w:val="007B5B70"/>
    <w:rsid w:val="007B753F"/>
    <w:rsid w:val="007C178D"/>
    <w:rsid w:val="007C73DA"/>
    <w:rsid w:val="007C7568"/>
    <w:rsid w:val="007D012E"/>
    <w:rsid w:val="007D17A8"/>
    <w:rsid w:val="007D3B6D"/>
    <w:rsid w:val="007E1397"/>
    <w:rsid w:val="007E18DC"/>
    <w:rsid w:val="007E2C74"/>
    <w:rsid w:val="007E2CA3"/>
    <w:rsid w:val="007E48AF"/>
    <w:rsid w:val="007F4601"/>
    <w:rsid w:val="007F6976"/>
    <w:rsid w:val="00800D24"/>
    <w:rsid w:val="0080146C"/>
    <w:rsid w:val="00801DA9"/>
    <w:rsid w:val="00804CB2"/>
    <w:rsid w:val="00805093"/>
    <w:rsid w:val="00812CC8"/>
    <w:rsid w:val="00814861"/>
    <w:rsid w:val="00816505"/>
    <w:rsid w:val="00817BD8"/>
    <w:rsid w:val="008246DD"/>
    <w:rsid w:val="008268A2"/>
    <w:rsid w:val="00830033"/>
    <w:rsid w:val="00830A81"/>
    <w:rsid w:val="00834BEE"/>
    <w:rsid w:val="00836022"/>
    <w:rsid w:val="0083726C"/>
    <w:rsid w:val="00842EF3"/>
    <w:rsid w:val="0084307F"/>
    <w:rsid w:val="008445D3"/>
    <w:rsid w:val="0084585D"/>
    <w:rsid w:val="008464D3"/>
    <w:rsid w:val="00847512"/>
    <w:rsid w:val="008520E3"/>
    <w:rsid w:val="008547D8"/>
    <w:rsid w:val="00854A54"/>
    <w:rsid w:val="00855D3A"/>
    <w:rsid w:val="00856ADD"/>
    <w:rsid w:val="0085726C"/>
    <w:rsid w:val="00860BCE"/>
    <w:rsid w:val="00860F13"/>
    <w:rsid w:val="00861BD6"/>
    <w:rsid w:val="008626FC"/>
    <w:rsid w:val="00862BDD"/>
    <w:rsid w:val="00862CD7"/>
    <w:rsid w:val="008633F5"/>
    <w:rsid w:val="0086763E"/>
    <w:rsid w:val="00867666"/>
    <w:rsid w:val="0087475F"/>
    <w:rsid w:val="0088160F"/>
    <w:rsid w:val="00882FD1"/>
    <w:rsid w:val="0088386B"/>
    <w:rsid w:val="00883F18"/>
    <w:rsid w:val="00884D4D"/>
    <w:rsid w:val="00885E2F"/>
    <w:rsid w:val="00892F6C"/>
    <w:rsid w:val="00894A19"/>
    <w:rsid w:val="008978F0"/>
    <w:rsid w:val="008A089B"/>
    <w:rsid w:val="008A3240"/>
    <w:rsid w:val="008A34E6"/>
    <w:rsid w:val="008B284F"/>
    <w:rsid w:val="008B441B"/>
    <w:rsid w:val="008B4796"/>
    <w:rsid w:val="008B4A18"/>
    <w:rsid w:val="008B5B90"/>
    <w:rsid w:val="008C3F24"/>
    <w:rsid w:val="008C5168"/>
    <w:rsid w:val="008C52ED"/>
    <w:rsid w:val="008C5385"/>
    <w:rsid w:val="008C59C9"/>
    <w:rsid w:val="008C6607"/>
    <w:rsid w:val="008C6DE1"/>
    <w:rsid w:val="008C788E"/>
    <w:rsid w:val="008D43C6"/>
    <w:rsid w:val="008D589E"/>
    <w:rsid w:val="008D6C53"/>
    <w:rsid w:val="008D6ECB"/>
    <w:rsid w:val="008D74A6"/>
    <w:rsid w:val="008E1F9C"/>
    <w:rsid w:val="008E23BA"/>
    <w:rsid w:val="008E7793"/>
    <w:rsid w:val="008F20DE"/>
    <w:rsid w:val="008F4E48"/>
    <w:rsid w:val="008F52C3"/>
    <w:rsid w:val="009019A6"/>
    <w:rsid w:val="0090337E"/>
    <w:rsid w:val="0090790C"/>
    <w:rsid w:val="0091651F"/>
    <w:rsid w:val="0091673B"/>
    <w:rsid w:val="009200BB"/>
    <w:rsid w:val="00925B70"/>
    <w:rsid w:val="009279F9"/>
    <w:rsid w:val="00931E93"/>
    <w:rsid w:val="0093280A"/>
    <w:rsid w:val="00934B91"/>
    <w:rsid w:val="00936A00"/>
    <w:rsid w:val="00937FC4"/>
    <w:rsid w:val="009467A8"/>
    <w:rsid w:val="00951FBE"/>
    <w:rsid w:val="00952A42"/>
    <w:rsid w:val="00954345"/>
    <w:rsid w:val="00954C14"/>
    <w:rsid w:val="009650A9"/>
    <w:rsid w:val="00967196"/>
    <w:rsid w:val="0097376A"/>
    <w:rsid w:val="009738EE"/>
    <w:rsid w:val="00980150"/>
    <w:rsid w:val="009850B0"/>
    <w:rsid w:val="009962CD"/>
    <w:rsid w:val="009975FA"/>
    <w:rsid w:val="009A1924"/>
    <w:rsid w:val="009A2527"/>
    <w:rsid w:val="009A2D82"/>
    <w:rsid w:val="009B03A1"/>
    <w:rsid w:val="009B22DA"/>
    <w:rsid w:val="009C1270"/>
    <w:rsid w:val="009C24F8"/>
    <w:rsid w:val="009C2E88"/>
    <w:rsid w:val="009C3716"/>
    <w:rsid w:val="009C59AF"/>
    <w:rsid w:val="009C691E"/>
    <w:rsid w:val="009D0051"/>
    <w:rsid w:val="009D0F63"/>
    <w:rsid w:val="009D1398"/>
    <w:rsid w:val="009D323C"/>
    <w:rsid w:val="009D3FC1"/>
    <w:rsid w:val="009E1E14"/>
    <w:rsid w:val="009E510D"/>
    <w:rsid w:val="009E53B4"/>
    <w:rsid w:val="009F2F2C"/>
    <w:rsid w:val="009F6924"/>
    <w:rsid w:val="00A020FB"/>
    <w:rsid w:val="00A05605"/>
    <w:rsid w:val="00A07CA9"/>
    <w:rsid w:val="00A112CB"/>
    <w:rsid w:val="00A1435A"/>
    <w:rsid w:val="00A21375"/>
    <w:rsid w:val="00A23F0D"/>
    <w:rsid w:val="00A3743E"/>
    <w:rsid w:val="00A463D1"/>
    <w:rsid w:val="00A47381"/>
    <w:rsid w:val="00A512C6"/>
    <w:rsid w:val="00A5338A"/>
    <w:rsid w:val="00A625B3"/>
    <w:rsid w:val="00A645BE"/>
    <w:rsid w:val="00A7348B"/>
    <w:rsid w:val="00A7415F"/>
    <w:rsid w:val="00A757FA"/>
    <w:rsid w:val="00A92D9F"/>
    <w:rsid w:val="00A92E2B"/>
    <w:rsid w:val="00A9374C"/>
    <w:rsid w:val="00A95ED3"/>
    <w:rsid w:val="00AA14E5"/>
    <w:rsid w:val="00AA2765"/>
    <w:rsid w:val="00AB0ACA"/>
    <w:rsid w:val="00AB18F3"/>
    <w:rsid w:val="00AC2425"/>
    <w:rsid w:val="00AC367D"/>
    <w:rsid w:val="00AC6E7A"/>
    <w:rsid w:val="00AD1F50"/>
    <w:rsid w:val="00AD2BA2"/>
    <w:rsid w:val="00AD5953"/>
    <w:rsid w:val="00AD64C7"/>
    <w:rsid w:val="00AD6F0C"/>
    <w:rsid w:val="00AE26B1"/>
    <w:rsid w:val="00AE27BB"/>
    <w:rsid w:val="00AE6049"/>
    <w:rsid w:val="00AE6DAE"/>
    <w:rsid w:val="00AE6DC9"/>
    <w:rsid w:val="00AF1066"/>
    <w:rsid w:val="00AF1301"/>
    <w:rsid w:val="00AF6227"/>
    <w:rsid w:val="00B009C8"/>
    <w:rsid w:val="00B02659"/>
    <w:rsid w:val="00B02770"/>
    <w:rsid w:val="00B117D9"/>
    <w:rsid w:val="00B11F17"/>
    <w:rsid w:val="00B12B31"/>
    <w:rsid w:val="00B12D6A"/>
    <w:rsid w:val="00B144BA"/>
    <w:rsid w:val="00B163C3"/>
    <w:rsid w:val="00B20D81"/>
    <w:rsid w:val="00B22BA0"/>
    <w:rsid w:val="00B248C5"/>
    <w:rsid w:val="00B25E33"/>
    <w:rsid w:val="00B26C2C"/>
    <w:rsid w:val="00B310C1"/>
    <w:rsid w:val="00B3371E"/>
    <w:rsid w:val="00B35924"/>
    <w:rsid w:val="00B405B8"/>
    <w:rsid w:val="00B4068E"/>
    <w:rsid w:val="00B40862"/>
    <w:rsid w:val="00B415B4"/>
    <w:rsid w:val="00B41D9A"/>
    <w:rsid w:val="00B44117"/>
    <w:rsid w:val="00B45FC8"/>
    <w:rsid w:val="00B528E3"/>
    <w:rsid w:val="00B57317"/>
    <w:rsid w:val="00B64263"/>
    <w:rsid w:val="00B715CF"/>
    <w:rsid w:val="00B8385B"/>
    <w:rsid w:val="00B92008"/>
    <w:rsid w:val="00B92E26"/>
    <w:rsid w:val="00B94D53"/>
    <w:rsid w:val="00BA05BF"/>
    <w:rsid w:val="00BA4AAE"/>
    <w:rsid w:val="00BA4DAE"/>
    <w:rsid w:val="00BB26D6"/>
    <w:rsid w:val="00BB4CA2"/>
    <w:rsid w:val="00BD039B"/>
    <w:rsid w:val="00BD32E1"/>
    <w:rsid w:val="00BD5BD9"/>
    <w:rsid w:val="00BD6D83"/>
    <w:rsid w:val="00BE0045"/>
    <w:rsid w:val="00BE08F8"/>
    <w:rsid w:val="00BE1688"/>
    <w:rsid w:val="00BE1BF7"/>
    <w:rsid w:val="00BE23DC"/>
    <w:rsid w:val="00BE28D9"/>
    <w:rsid w:val="00BE3906"/>
    <w:rsid w:val="00BE513A"/>
    <w:rsid w:val="00BE61ED"/>
    <w:rsid w:val="00BE7D63"/>
    <w:rsid w:val="00BF1B5C"/>
    <w:rsid w:val="00BF3A1B"/>
    <w:rsid w:val="00BF4FB9"/>
    <w:rsid w:val="00C00C41"/>
    <w:rsid w:val="00C0404A"/>
    <w:rsid w:val="00C05143"/>
    <w:rsid w:val="00C059A9"/>
    <w:rsid w:val="00C06F2F"/>
    <w:rsid w:val="00C10D62"/>
    <w:rsid w:val="00C1328A"/>
    <w:rsid w:val="00C14898"/>
    <w:rsid w:val="00C2039B"/>
    <w:rsid w:val="00C22BA2"/>
    <w:rsid w:val="00C3003A"/>
    <w:rsid w:val="00C327D7"/>
    <w:rsid w:val="00C33419"/>
    <w:rsid w:val="00C35AD2"/>
    <w:rsid w:val="00C369CD"/>
    <w:rsid w:val="00C41865"/>
    <w:rsid w:val="00C41980"/>
    <w:rsid w:val="00C51C92"/>
    <w:rsid w:val="00C54A69"/>
    <w:rsid w:val="00C55108"/>
    <w:rsid w:val="00C5732A"/>
    <w:rsid w:val="00C62CDF"/>
    <w:rsid w:val="00C66DA7"/>
    <w:rsid w:val="00C67E40"/>
    <w:rsid w:val="00C70735"/>
    <w:rsid w:val="00C707FC"/>
    <w:rsid w:val="00C750E7"/>
    <w:rsid w:val="00C755E9"/>
    <w:rsid w:val="00C77AC7"/>
    <w:rsid w:val="00C846DE"/>
    <w:rsid w:val="00C9247E"/>
    <w:rsid w:val="00C928CA"/>
    <w:rsid w:val="00C94058"/>
    <w:rsid w:val="00C96D14"/>
    <w:rsid w:val="00CA3349"/>
    <w:rsid w:val="00CA3B16"/>
    <w:rsid w:val="00CA4DB1"/>
    <w:rsid w:val="00CA7580"/>
    <w:rsid w:val="00CB5B18"/>
    <w:rsid w:val="00CB78D2"/>
    <w:rsid w:val="00CC1BFF"/>
    <w:rsid w:val="00CC4784"/>
    <w:rsid w:val="00CC56AD"/>
    <w:rsid w:val="00CC66A8"/>
    <w:rsid w:val="00CC6BFB"/>
    <w:rsid w:val="00CD045D"/>
    <w:rsid w:val="00CD1D5A"/>
    <w:rsid w:val="00CD7A11"/>
    <w:rsid w:val="00CE62F9"/>
    <w:rsid w:val="00CE6C5A"/>
    <w:rsid w:val="00CF343D"/>
    <w:rsid w:val="00CF552A"/>
    <w:rsid w:val="00CF5A7B"/>
    <w:rsid w:val="00CF7353"/>
    <w:rsid w:val="00D00C64"/>
    <w:rsid w:val="00D04367"/>
    <w:rsid w:val="00D0716C"/>
    <w:rsid w:val="00D110D9"/>
    <w:rsid w:val="00D16E0E"/>
    <w:rsid w:val="00D17C83"/>
    <w:rsid w:val="00D23347"/>
    <w:rsid w:val="00D24284"/>
    <w:rsid w:val="00D26DCD"/>
    <w:rsid w:val="00D32C12"/>
    <w:rsid w:val="00D37F2C"/>
    <w:rsid w:val="00D4259E"/>
    <w:rsid w:val="00D46CDA"/>
    <w:rsid w:val="00D50DDB"/>
    <w:rsid w:val="00D511CE"/>
    <w:rsid w:val="00D5434C"/>
    <w:rsid w:val="00D562E4"/>
    <w:rsid w:val="00D7027E"/>
    <w:rsid w:val="00D75040"/>
    <w:rsid w:val="00D8395F"/>
    <w:rsid w:val="00D84E6F"/>
    <w:rsid w:val="00D85FE5"/>
    <w:rsid w:val="00D90350"/>
    <w:rsid w:val="00D94A97"/>
    <w:rsid w:val="00DA1D4A"/>
    <w:rsid w:val="00DA22E3"/>
    <w:rsid w:val="00DB3D05"/>
    <w:rsid w:val="00DB753B"/>
    <w:rsid w:val="00DC00AC"/>
    <w:rsid w:val="00DC45CE"/>
    <w:rsid w:val="00DC5FA4"/>
    <w:rsid w:val="00DD14BF"/>
    <w:rsid w:val="00DD1F2D"/>
    <w:rsid w:val="00DD3D2C"/>
    <w:rsid w:val="00DD491D"/>
    <w:rsid w:val="00DD5114"/>
    <w:rsid w:val="00DD57D3"/>
    <w:rsid w:val="00DD5BAA"/>
    <w:rsid w:val="00DE6BED"/>
    <w:rsid w:val="00DF293E"/>
    <w:rsid w:val="00E0415E"/>
    <w:rsid w:val="00E05919"/>
    <w:rsid w:val="00E06020"/>
    <w:rsid w:val="00E07598"/>
    <w:rsid w:val="00E212DD"/>
    <w:rsid w:val="00E30F32"/>
    <w:rsid w:val="00E33142"/>
    <w:rsid w:val="00E37D28"/>
    <w:rsid w:val="00E40107"/>
    <w:rsid w:val="00E44F8E"/>
    <w:rsid w:val="00E506F7"/>
    <w:rsid w:val="00E54CDF"/>
    <w:rsid w:val="00E60184"/>
    <w:rsid w:val="00E6390F"/>
    <w:rsid w:val="00E644E2"/>
    <w:rsid w:val="00E64C03"/>
    <w:rsid w:val="00E71247"/>
    <w:rsid w:val="00E73DAE"/>
    <w:rsid w:val="00E83906"/>
    <w:rsid w:val="00E942FF"/>
    <w:rsid w:val="00E94E74"/>
    <w:rsid w:val="00E9523B"/>
    <w:rsid w:val="00EA2191"/>
    <w:rsid w:val="00EA3422"/>
    <w:rsid w:val="00EA3B46"/>
    <w:rsid w:val="00EA5E67"/>
    <w:rsid w:val="00EB1DF9"/>
    <w:rsid w:val="00EB2799"/>
    <w:rsid w:val="00EB27E3"/>
    <w:rsid w:val="00EB300E"/>
    <w:rsid w:val="00EB4517"/>
    <w:rsid w:val="00EB5A4D"/>
    <w:rsid w:val="00EB6822"/>
    <w:rsid w:val="00EB7B2B"/>
    <w:rsid w:val="00EC1385"/>
    <w:rsid w:val="00EC2AD3"/>
    <w:rsid w:val="00ED03E7"/>
    <w:rsid w:val="00ED2F9F"/>
    <w:rsid w:val="00ED5BAD"/>
    <w:rsid w:val="00EE280C"/>
    <w:rsid w:val="00EE4ED1"/>
    <w:rsid w:val="00EE4F7C"/>
    <w:rsid w:val="00EE6499"/>
    <w:rsid w:val="00EF0113"/>
    <w:rsid w:val="00EF0F99"/>
    <w:rsid w:val="00EF1077"/>
    <w:rsid w:val="00EF5F4A"/>
    <w:rsid w:val="00F00D12"/>
    <w:rsid w:val="00F0195D"/>
    <w:rsid w:val="00F04C64"/>
    <w:rsid w:val="00F10E74"/>
    <w:rsid w:val="00F13A4B"/>
    <w:rsid w:val="00F2697E"/>
    <w:rsid w:val="00F305FE"/>
    <w:rsid w:val="00F372C6"/>
    <w:rsid w:val="00F40C43"/>
    <w:rsid w:val="00F42237"/>
    <w:rsid w:val="00F434CC"/>
    <w:rsid w:val="00F43CA3"/>
    <w:rsid w:val="00F444FF"/>
    <w:rsid w:val="00F55E72"/>
    <w:rsid w:val="00F57C2A"/>
    <w:rsid w:val="00F613D6"/>
    <w:rsid w:val="00F614F8"/>
    <w:rsid w:val="00F6245F"/>
    <w:rsid w:val="00F62841"/>
    <w:rsid w:val="00F657C2"/>
    <w:rsid w:val="00F672A4"/>
    <w:rsid w:val="00F72BAE"/>
    <w:rsid w:val="00F81BE1"/>
    <w:rsid w:val="00F83BD7"/>
    <w:rsid w:val="00F84BDC"/>
    <w:rsid w:val="00F8674A"/>
    <w:rsid w:val="00F90ABE"/>
    <w:rsid w:val="00F92F6C"/>
    <w:rsid w:val="00F949FD"/>
    <w:rsid w:val="00F9754F"/>
    <w:rsid w:val="00F9787A"/>
    <w:rsid w:val="00FA3D90"/>
    <w:rsid w:val="00FA56F1"/>
    <w:rsid w:val="00FB1961"/>
    <w:rsid w:val="00FB1EFC"/>
    <w:rsid w:val="00FB34E2"/>
    <w:rsid w:val="00FC1502"/>
    <w:rsid w:val="00FC1A7C"/>
    <w:rsid w:val="00FC3BF3"/>
    <w:rsid w:val="00FC3DE4"/>
    <w:rsid w:val="00FC710F"/>
    <w:rsid w:val="00FD67B5"/>
    <w:rsid w:val="00FE7639"/>
    <w:rsid w:val="00FF40E8"/>
    <w:rsid w:val="00FF6B4D"/>
    <w:rsid w:val="00FF7850"/>
    <w:rsid w:val="010A29DC"/>
    <w:rsid w:val="01F66ABD"/>
    <w:rsid w:val="024B50E5"/>
    <w:rsid w:val="02AB0196"/>
    <w:rsid w:val="03575C81"/>
    <w:rsid w:val="03A964DC"/>
    <w:rsid w:val="041A0F86"/>
    <w:rsid w:val="0575419C"/>
    <w:rsid w:val="063C5854"/>
    <w:rsid w:val="066833E1"/>
    <w:rsid w:val="06D575E9"/>
    <w:rsid w:val="07707311"/>
    <w:rsid w:val="08601134"/>
    <w:rsid w:val="09300B06"/>
    <w:rsid w:val="09A84B40"/>
    <w:rsid w:val="09EB2C7F"/>
    <w:rsid w:val="0ABB33FF"/>
    <w:rsid w:val="0B063713"/>
    <w:rsid w:val="0BF027CF"/>
    <w:rsid w:val="0F640675"/>
    <w:rsid w:val="10066A65"/>
    <w:rsid w:val="10150A56"/>
    <w:rsid w:val="103A58B2"/>
    <w:rsid w:val="104430E9"/>
    <w:rsid w:val="10D206F5"/>
    <w:rsid w:val="1111121D"/>
    <w:rsid w:val="118F65E6"/>
    <w:rsid w:val="11DF131B"/>
    <w:rsid w:val="12030F77"/>
    <w:rsid w:val="125053DB"/>
    <w:rsid w:val="12810624"/>
    <w:rsid w:val="139F43E0"/>
    <w:rsid w:val="13B16CE7"/>
    <w:rsid w:val="152E4A94"/>
    <w:rsid w:val="155609F9"/>
    <w:rsid w:val="169230C2"/>
    <w:rsid w:val="16BD0A63"/>
    <w:rsid w:val="18251831"/>
    <w:rsid w:val="1840063A"/>
    <w:rsid w:val="19687E48"/>
    <w:rsid w:val="1BE37C5A"/>
    <w:rsid w:val="1C8036FB"/>
    <w:rsid w:val="1CFC0D17"/>
    <w:rsid w:val="1D5C7CC4"/>
    <w:rsid w:val="1E54610B"/>
    <w:rsid w:val="1F3114F9"/>
    <w:rsid w:val="202645B9"/>
    <w:rsid w:val="2027593F"/>
    <w:rsid w:val="20560211"/>
    <w:rsid w:val="208211C5"/>
    <w:rsid w:val="20A117C7"/>
    <w:rsid w:val="20ED7432"/>
    <w:rsid w:val="21646607"/>
    <w:rsid w:val="21ED422C"/>
    <w:rsid w:val="220124C7"/>
    <w:rsid w:val="22056B7C"/>
    <w:rsid w:val="221943D6"/>
    <w:rsid w:val="22211840"/>
    <w:rsid w:val="22CD0D3F"/>
    <w:rsid w:val="23A203FB"/>
    <w:rsid w:val="25506360"/>
    <w:rsid w:val="27516DB9"/>
    <w:rsid w:val="2762237B"/>
    <w:rsid w:val="28395C86"/>
    <w:rsid w:val="28E6559F"/>
    <w:rsid w:val="29086348"/>
    <w:rsid w:val="292868C3"/>
    <w:rsid w:val="2A077209"/>
    <w:rsid w:val="2A1D4C7F"/>
    <w:rsid w:val="2A2E1F0B"/>
    <w:rsid w:val="2B195396"/>
    <w:rsid w:val="2B2E1966"/>
    <w:rsid w:val="2B8F74B6"/>
    <w:rsid w:val="2CAB6572"/>
    <w:rsid w:val="2D255327"/>
    <w:rsid w:val="2E76670C"/>
    <w:rsid w:val="2EE10029"/>
    <w:rsid w:val="2F0F43EF"/>
    <w:rsid w:val="2F57478F"/>
    <w:rsid w:val="2FD14A6A"/>
    <w:rsid w:val="2FE9188B"/>
    <w:rsid w:val="31012C04"/>
    <w:rsid w:val="31035B63"/>
    <w:rsid w:val="31F938DC"/>
    <w:rsid w:val="33367A22"/>
    <w:rsid w:val="339D7865"/>
    <w:rsid w:val="342573C1"/>
    <w:rsid w:val="34396853"/>
    <w:rsid w:val="34967B08"/>
    <w:rsid w:val="36662B6C"/>
    <w:rsid w:val="370451FC"/>
    <w:rsid w:val="37256F21"/>
    <w:rsid w:val="37A442EA"/>
    <w:rsid w:val="384004B6"/>
    <w:rsid w:val="38D45B95"/>
    <w:rsid w:val="397E3397"/>
    <w:rsid w:val="39CC04EA"/>
    <w:rsid w:val="39F31088"/>
    <w:rsid w:val="3A547980"/>
    <w:rsid w:val="3AAD2DDE"/>
    <w:rsid w:val="3C236125"/>
    <w:rsid w:val="3D5C54C2"/>
    <w:rsid w:val="3DF5589F"/>
    <w:rsid w:val="3E762CD2"/>
    <w:rsid w:val="3E94099F"/>
    <w:rsid w:val="3EDA6843"/>
    <w:rsid w:val="3F895A13"/>
    <w:rsid w:val="407F58F4"/>
    <w:rsid w:val="40C81736"/>
    <w:rsid w:val="410D2F00"/>
    <w:rsid w:val="42336996"/>
    <w:rsid w:val="426D78E2"/>
    <w:rsid w:val="432A3C4E"/>
    <w:rsid w:val="43B43B06"/>
    <w:rsid w:val="43C231B6"/>
    <w:rsid w:val="43F14D5A"/>
    <w:rsid w:val="43F233F4"/>
    <w:rsid w:val="44EE1524"/>
    <w:rsid w:val="45EB13CC"/>
    <w:rsid w:val="47D80335"/>
    <w:rsid w:val="47FA18C8"/>
    <w:rsid w:val="485D4AC4"/>
    <w:rsid w:val="48D82045"/>
    <w:rsid w:val="49132400"/>
    <w:rsid w:val="49331971"/>
    <w:rsid w:val="49697141"/>
    <w:rsid w:val="49886BFF"/>
    <w:rsid w:val="4A404346"/>
    <w:rsid w:val="4A902D26"/>
    <w:rsid w:val="4B3D2633"/>
    <w:rsid w:val="4CC34DBA"/>
    <w:rsid w:val="4D4E6D7A"/>
    <w:rsid w:val="4D5C1C0C"/>
    <w:rsid w:val="4E134459"/>
    <w:rsid w:val="4F7D56F4"/>
    <w:rsid w:val="4FDE5E82"/>
    <w:rsid w:val="4FF5172F"/>
    <w:rsid w:val="508C249D"/>
    <w:rsid w:val="5128521C"/>
    <w:rsid w:val="513B13C3"/>
    <w:rsid w:val="5181771E"/>
    <w:rsid w:val="51823496"/>
    <w:rsid w:val="5281374D"/>
    <w:rsid w:val="528D5C4E"/>
    <w:rsid w:val="537B63EF"/>
    <w:rsid w:val="538E1C7E"/>
    <w:rsid w:val="53F561A1"/>
    <w:rsid w:val="54E01871"/>
    <w:rsid w:val="54E16725"/>
    <w:rsid w:val="54ED6E78"/>
    <w:rsid w:val="5543118E"/>
    <w:rsid w:val="55855303"/>
    <w:rsid w:val="55C23E61"/>
    <w:rsid w:val="55E262B1"/>
    <w:rsid w:val="56B310C2"/>
    <w:rsid w:val="56CB31E9"/>
    <w:rsid w:val="579637F7"/>
    <w:rsid w:val="57CC546B"/>
    <w:rsid w:val="57E36310"/>
    <w:rsid w:val="584A41F8"/>
    <w:rsid w:val="5A4632A4"/>
    <w:rsid w:val="5A851901"/>
    <w:rsid w:val="5BE74621"/>
    <w:rsid w:val="5C6C2D78"/>
    <w:rsid w:val="5CC20BEA"/>
    <w:rsid w:val="5D003D89"/>
    <w:rsid w:val="5D373386"/>
    <w:rsid w:val="5D3C6BEF"/>
    <w:rsid w:val="5DB449D7"/>
    <w:rsid w:val="5EE4309A"/>
    <w:rsid w:val="5F643520"/>
    <w:rsid w:val="5FE07D05"/>
    <w:rsid w:val="601B0D3D"/>
    <w:rsid w:val="60C45470"/>
    <w:rsid w:val="610861F0"/>
    <w:rsid w:val="61693D2A"/>
    <w:rsid w:val="61FF37D0"/>
    <w:rsid w:val="62326865"/>
    <w:rsid w:val="624C1682"/>
    <w:rsid w:val="62E55633"/>
    <w:rsid w:val="633F30DC"/>
    <w:rsid w:val="63D7141F"/>
    <w:rsid w:val="64B17EC2"/>
    <w:rsid w:val="64BE438D"/>
    <w:rsid w:val="64FA75B8"/>
    <w:rsid w:val="664E34EF"/>
    <w:rsid w:val="672B6D3E"/>
    <w:rsid w:val="67B84CAC"/>
    <w:rsid w:val="69A433BF"/>
    <w:rsid w:val="6C4B29AA"/>
    <w:rsid w:val="6D48513C"/>
    <w:rsid w:val="6F8B1310"/>
    <w:rsid w:val="701200FF"/>
    <w:rsid w:val="705362D1"/>
    <w:rsid w:val="71107458"/>
    <w:rsid w:val="71D15700"/>
    <w:rsid w:val="720D3494"/>
    <w:rsid w:val="73013DC3"/>
    <w:rsid w:val="732301DD"/>
    <w:rsid w:val="73487C44"/>
    <w:rsid w:val="73D43285"/>
    <w:rsid w:val="744F6DB0"/>
    <w:rsid w:val="748702F8"/>
    <w:rsid w:val="74A35E11"/>
    <w:rsid w:val="75AA6994"/>
    <w:rsid w:val="75D62736"/>
    <w:rsid w:val="76B259BC"/>
    <w:rsid w:val="770035EC"/>
    <w:rsid w:val="77925931"/>
    <w:rsid w:val="77FA5285"/>
    <w:rsid w:val="781C51FB"/>
    <w:rsid w:val="78411105"/>
    <w:rsid w:val="79C8563A"/>
    <w:rsid w:val="79E1494E"/>
    <w:rsid w:val="7A102B3D"/>
    <w:rsid w:val="7B6F1AE6"/>
    <w:rsid w:val="7B9C3FB5"/>
    <w:rsid w:val="7CC20FBA"/>
    <w:rsid w:val="7D006E99"/>
    <w:rsid w:val="7DBA173E"/>
    <w:rsid w:val="7DE0510C"/>
    <w:rsid w:val="7EF232A2"/>
    <w:rsid w:val="7F5434CC"/>
    <w:rsid w:val="7FBD3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qFormat="1" w:unhideWhenUsed="0"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qFormat="1" w:unhideWhenUsed="0" w:uiPriority="0" w:semiHidden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nhideWhenUsed="0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qFormat="1" w:uiPriority="0" w:semiHidden="0" w:name="table of authorities"/>
    <w:lsdException w:uiPriority="0" w:name="macro"/>
    <w:lsdException w:qFormat="1" w:uiPriority="0" w:semiHidden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99" w:semiHidden="0" w:name="Hyperlink"/>
    <w:lsdException w:qFormat="1"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8" w:lineRule="auto"/>
      <w:ind w:left="432" w:hanging="432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5"/>
    <w:qFormat/>
    <w:uiPriority w:val="0"/>
    <w:pPr>
      <w:keepNext/>
      <w:keepLines/>
      <w:numPr>
        <w:ilvl w:val="1"/>
        <w:numId w:val="1"/>
      </w:numPr>
      <w:spacing w:before="260" w:after="260" w:line="416" w:lineRule="auto"/>
      <w:ind w:left="155" w:hanging="575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51"/>
    <w:qFormat/>
    <w:uiPriority w:val="0"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ind w:left="510" w:hanging="72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4"/>
    <w:qFormat/>
    <w:uiPriority w:val="0"/>
    <w:pPr>
      <w:keepNext/>
      <w:keepLines/>
      <w:numPr>
        <w:ilvl w:val="3"/>
        <w:numId w:val="1"/>
      </w:numPr>
      <w:spacing w:before="280" w:after="290" w:line="376" w:lineRule="auto"/>
      <w:ind w:left="444" w:hanging="864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spacing w:before="280" w:after="290" w:line="376" w:lineRule="auto"/>
      <w:ind w:left="588" w:hanging="1008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ind w:left="731" w:hanging="1151"/>
      <w:outlineLvl w:val="5"/>
    </w:pPr>
    <w:rPr>
      <w:rFonts w:ascii="Arial" w:hAnsi="Arial" w:eastAsia="黑体"/>
      <w:b/>
      <w:bCs/>
      <w:sz w:val="24"/>
    </w:rPr>
  </w:style>
  <w:style w:type="paragraph" w:styleId="8">
    <w:name w:val="heading 7"/>
    <w:basedOn w:val="1"/>
    <w:next w:val="1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ind w:left="876" w:hanging="1296"/>
      <w:outlineLvl w:val="6"/>
    </w:pPr>
    <w:rPr>
      <w:b/>
      <w:bCs/>
      <w:sz w:val="24"/>
    </w:rPr>
  </w:style>
  <w:style w:type="paragraph" w:styleId="9">
    <w:name w:val="heading 8"/>
    <w:basedOn w:val="1"/>
    <w:next w:val="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ind w:left="1020" w:hanging="144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1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ind w:left="1163" w:hanging="1583"/>
      <w:outlineLvl w:val="8"/>
    </w:pPr>
    <w:rPr>
      <w:rFonts w:ascii="Arial" w:hAnsi="Arial" w:eastAsia="黑体"/>
      <w:szCs w:val="20"/>
    </w:rPr>
  </w:style>
  <w:style w:type="character" w:default="1" w:styleId="33">
    <w:name w:val="Default Paragraph Font"/>
    <w:unhideWhenUsed/>
    <w:qFormat/>
    <w:uiPriority w:val="1"/>
  </w:style>
  <w:style w:type="table" w:default="1" w:styleId="3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qFormat/>
    <w:uiPriority w:val="0"/>
    <w:pPr>
      <w:ind w:firstLine="420" w:firstLineChars="200"/>
    </w:pPr>
  </w:style>
  <w:style w:type="paragraph" w:styleId="12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 w:cstheme="minorHAnsi"/>
      <w:sz w:val="18"/>
      <w:szCs w:val="18"/>
    </w:rPr>
  </w:style>
  <w:style w:type="paragraph" w:styleId="13">
    <w:name w:val="table of authorities"/>
    <w:basedOn w:val="1"/>
    <w:next w:val="1"/>
    <w:unhideWhenUsed/>
    <w:qFormat/>
    <w:uiPriority w:val="0"/>
    <w:pPr>
      <w:ind w:left="210" w:hanging="210"/>
      <w:jc w:val="left"/>
    </w:pPr>
    <w:rPr>
      <w:rFonts w:asciiTheme="minorHAnsi" w:hAnsiTheme="minorHAnsi" w:cstheme="minorHAnsi"/>
      <w:sz w:val="20"/>
      <w:szCs w:val="20"/>
    </w:rPr>
  </w:style>
  <w:style w:type="paragraph" w:styleId="14">
    <w:name w:val="Document Map"/>
    <w:basedOn w:val="1"/>
    <w:semiHidden/>
    <w:qFormat/>
    <w:uiPriority w:val="0"/>
    <w:pPr>
      <w:shd w:val="clear" w:color="auto" w:fill="000080"/>
    </w:pPr>
  </w:style>
  <w:style w:type="paragraph" w:styleId="15">
    <w:name w:val="toa heading"/>
    <w:basedOn w:val="1"/>
    <w:next w:val="1"/>
    <w:unhideWhenUsed/>
    <w:qFormat/>
    <w:uiPriority w:val="0"/>
    <w:pPr>
      <w:spacing w:before="240" w:after="120"/>
      <w:jc w:val="center"/>
    </w:pPr>
    <w:rPr>
      <w:rFonts w:asciiTheme="minorHAnsi" w:hAnsiTheme="minorHAnsi" w:cstheme="minorHAnsi"/>
      <w:smallCaps/>
      <w:sz w:val="22"/>
      <w:szCs w:val="22"/>
      <w:u w:val="single"/>
    </w:rPr>
  </w:style>
  <w:style w:type="paragraph" w:styleId="16">
    <w:name w:val="annotation text"/>
    <w:basedOn w:val="1"/>
    <w:semiHidden/>
    <w:qFormat/>
    <w:uiPriority w:val="0"/>
    <w:pPr>
      <w:jc w:val="left"/>
    </w:pPr>
    <w:rPr>
      <w:rFonts w:ascii="Arial" w:hAnsi="Arial"/>
      <w:szCs w:val="21"/>
    </w:rPr>
  </w:style>
  <w:style w:type="paragraph" w:styleId="17">
    <w:name w:val="toc 5"/>
    <w:basedOn w:val="1"/>
    <w:next w:val="1"/>
    <w:qFormat/>
    <w:uiPriority w:val="39"/>
    <w:pPr>
      <w:ind w:left="840"/>
      <w:jc w:val="left"/>
    </w:pPr>
    <w:rPr>
      <w:rFonts w:asciiTheme="minorHAnsi" w:hAnsiTheme="minorHAnsi" w:cstheme="minorHAnsi"/>
      <w:sz w:val="18"/>
      <w:szCs w:val="18"/>
    </w:rPr>
  </w:style>
  <w:style w:type="paragraph" w:styleId="18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 w:cstheme="minorHAnsi"/>
      <w:i/>
      <w:iCs/>
      <w:sz w:val="20"/>
      <w:szCs w:val="20"/>
    </w:rPr>
  </w:style>
  <w:style w:type="paragraph" w:styleId="19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 w:cstheme="minorHAnsi"/>
      <w:sz w:val="18"/>
      <w:szCs w:val="18"/>
    </w:rPr>
  </w:style>
  <w:style w:type="paragraph" w:styleId="20">
    <w:name w:val="Balloon Text"/>
    <w:basedOn w:val="1"/>
    <w:semiHidden/>
    <w:qFormat/>
    <w:uiPriority w:val="0"/>
    <w:rPr>
      <w:sz w:val="18"/>
      <w:szCs w:val="18"/>
    </w:rPr>
  </w:style>
  <w:style w:type="paragraph" w:styleId="21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2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3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24">
    <w:name w:val="toc 4"/>
    <w:basedOn w:val="1"/>
    <w:next w:val="1"/>
    <w:qFormat/>
    <w:uiPriority w:val="39"/>
    <w:pPr>
      <w:ind w:left="630"/>
      <w:jc w:val="left"/>
    </w:pPr>
    <w:rPr>
      <w:rFonts w:asciiTheme="minorHAnsi" w:hAnsiTheme="minorHAnsi" w:cstheme="minorHAnsi"/>
      <w:sz w:val="18"/>
      <w:szCs w:val="18"/>
    </w:rPr>
  </w:style>
  <w:style w:type="paragraph" w:styleId="25">
    <w:name w:val="Subtitle"/>
    <w:basedOn w:val="1"/>
    <w:next w:val="1"/>
    <w:qFormat/>
    <w:uiPriority w:val="0"/>
    <w:pPr>
      <w:spacing w:before="240" w:after="60" w:line="312" w:lineRule="auto"/>
      <w:jc w:val="center"/>
      <w:outlineLvl w:val="1"/>
    </w:pPr>
    <w:rPr>
      <w:rFonts w:ascii="Cambria" w:hAnsi="Cambria"/>
      <w:b/>
      <w:bCs/>
      <w:kern w:val="28"/>
      <w:sz w:val="32"/>
      <w:szCs w:val="32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 w:cs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29">
    <w:name w:val="index 1"/>
    <w:basedOn w:val="1"/>
    <w:next w:val="1"/>
    <w:semiHidden/>
    <w:qFormat/>
    <w:uiPriority w:val="0"/>
  </w:style>
  <w:style w:type="paragraph" w:styleId="30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table" w:styleId="32">
    <w:name w:val="Table Grid"/>
    <w:basedOn w:val="3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4">
    <w:name w:val="page number"/>
    <w:basedOn w:val="33"/>
    <w:qFormat/>
    <w:uiPriority w:val="0"/>
  </w:style>
  <w:style w:type="character" w:styleId="35">
    <w:name w:val="FollowedHyperlink"/>
    <w:basedOn w:val="33"/>
    <w:semiHidden/>
    <w:unhideWhenUsed/>
    <w:qFormat/>
    <w:uiPriority w:val="0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36">
    <w:name w:val="Emphasis"/>
    <w:basedOn w:val="33"/>
    <w:qFormat/>
    <w:uiPriority w:val="0"/>
    <w:rPr>
      <w:i/>
      <w:iCs/>
    </w:rPr>
  </w:style>
  <w:style w:type="character" w:styleId="37">
    <w:name w:val="Hyperlink"/>
    <w:basedOn w:val="33"/>
    <w:qFormat/>
    <w:uiPriority w:val="99"/>
    <w:rPr>
      <w:color w:val="0000FF"/>
      <w:u w:val="single"/>
    </w:rPr>
  </w:style>
  <w:style w:type="character" w:styleId="38">
    <w:name w:val="annotation reference"/>
    <w:basedOn w:val="33"/>
    <w:semiHidden/>
    <w:qFormat/>
    <w:uiPriority w:val="0"/>
    <w:rPr>
      <w:sz w:val="16"/>
      <w:szCs w:val="16"/>
    </w:rPr>
  </w:style>
  <w:style w:type="paragraph" w:customStyle="1" w:styleId="39">
    <w:name w:val="标准五号 Char Char"/>
    <w:basedOn w:val="1"/>
    <w:qFormat/>
    <w:uiPriority w:val="0"/>
    <w:pPr>
      <w:spacing w:line="340" w:lineRule="exact"/>
      <w:ind w:firstLine="200" w:firstLineChars="200"/>
      <w:jc w:val="left"/>
    </w:pPr>
    <w:rPr>
      <w:rFonts w:ascii="Arial" w:hAnsi="Arial"/>
      <w:szCs w:val="21"/>
    </w:rPr>
  </w:style>
  <w:style w:type="paragraph" w:customStyle="1" w:styleId="40">
    <w:name w:val="■五号 Char"/>
    <w:basedOn w:val="1"/>
    <w:next w:val="39"/>
    <w:qFormat/>
    <w:uiPriority w:val="0"/>
    <w:pPr>
      <w:numPr>
        <w:ilvl w:val="0"/>
        <w:numId w:val="2"/>
      </w:numPr>
      <w:spacing w:line="360" w:lineRule="auto"/>
    </w:pPr>
    <w:rPr>
      <w:rFonts w:ascii="Arial" w:hAnsi="Arial"/>
      <w:szCs w:val="21"/>
    </w:rPr>
  </w:style>
  <w:style w:type="paragraph" w:customStyle="1" w:styleId="41">
    <w:name w:val="panel"/>
    <w:basedOn w:val="1"/>
    <w:qFormat/>
    <w:uiPriority w:val="0"/>
    <w:pPr>
      <w:widowControl/>
      <w:adjustRightInd w:val="0"/>
      <w:snapToGrid w:val="0"/>
      <w:jc w:val="left"/>
    </w:pPr>
    <w:rPr>
      <w:rFonts w:ascii="宋体" w:hAnsi="宋体" w:cs="Courier New"/>
      <w:kern w:val="0"/>
      <w:sz w:val="18"/>
      <w:szCs w:val="20"/>
      <w:lang w:eastAsia="en-US"/>
    </w:rPr>
  </w:style>
  <w:style w:type="paragraph" w:customStyle="1" w:styleId="42">
    <w:name w:val="图形居中"/>
    <w:basedOn w:val="1"/>
    <w:next w:val="39"/>
    <w:qFormat/>
    <w:uiPriority w:val="0"/>
    <w:pPr>
      <w:spacing w:beforeLines="50" w:afterLines="50"/>
      <w:ind w:left="-1797" w:right="-1797"/>
      <w:jc w:val="center"/>
    </w:pPr>
    <w:rPr>
      <w:rFonts w:ascii="Arial" w:hAnsi="Arial"/>
      <w:szCs w:val="21"/>
    </w:rPr>
  </w:style>
  <w:style w:type="paragraph" w:customStyle="1" w:styleId="43">
    <w:name w:val="Default"/>
    <w:qFormat/>
    <w:uiPriority w:val="0"/>
    <w:pPr>
      <w:widowControl w:val="0"/>
      <w:autoSpaceDE w:val="0"/>
      <w:autoSpaceDN w:val="0"/>
      <w:adjustRightInd w:val="0"/>
    </w:pPr>
    <w:rPr>
      <w:rFonts w:ascii="Helvetica" w:hAnsi="Helvetica" w:eastAsia="宋体" w:cs="Helvetica"/>
      <w:color w:val="000000"/>
      <w:sz w:val="24"/>
      <w:szCs w:val="24"/>
      <w:lang w:val="en-US" w:eastAsia="zh-CN" w:bidi="ar-SA"/>
    </w:rPr>
  </w:style>
  <w:style w:type="paragraph" w:customStyle="1" w:styleId="44">
    <w:name w:val="列出段落1"/>
    <w:basedOn w:val="1"/>
    <w:qFormat/>
    <w:uiPriority w:val="34"/>
    <w:pPr>
      <w:ind w:firstLine="420" w:firstLineChars="200"/>
    </w:pPr>
  </w:style>
  <w:style w:type="character" w:customStyle="1" w:styleId="45">
    <w:name w:val="标题 2 字符"/>
    <w:link w:val="3"/>
    <w:qFormat/>
    <w:uiPriority w:val="0"/>
    <w:rPr>
      <w:rFonts w:ascii="Arial" w:hAnsi="Arial" w:eastAsia="黑体"/>
      <w:b/>
      <w:bCs/>
      <w:sz w:val="32"/>
      <w:szCs w:val="32"/>
    </w:rPr>
  </w:style>
  <w:style w:type="paragraph" w:styleId="46">
    <w:name w:val="List Paragraph"/>
    <w:basedOn w:val="1"/>
    <w:qFormat/>
    <w:uiPriority w:val="99"/>
    <w:pPr>
      <w:ind w:firstLine="420" w:firstLineChars="200"/>
    </w:pPr>
  </w:style>
  <w:style w:type="paragraph" w:customStyle="1" w:styleId="47">
    <w:name w:val="样式1"/>
    <w:basedOn w:val="3"/>
    <w:link w:val="49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  <w:sz w:val="36"/>
      <w:szCs w:val="36"/>
    </w:rPr>
  </w:style>
  <w:style w:type="paragraph" w:customStyle="1" w:styleId="48">
    <w:name w:val="样式2"/>
    <w:basedOn w:val="4"/>
    <w:link w:val="52"/>
    <w:qFormat/>
    <w:uiPriority w:val="0"/>
    <w:pPr>
      <w:numPr>
        <w:numId w:val="3"/>
      </w:numPr>
      <w:spacing w:before="200" w:after="200" w:line="360" w:lineRule="auto"/>
    </w:pPr>
    <w:rPr>
      <w:rFonts w:ascii="微软雅黑" w:hAnsi="微软雅黑" w:eastAsia="微软雅黑"/>
    </w:rPr>
  </w:style>
  <w:style w:type="character" w:customStyle="1" w:styleId="49">
    <w:name w:val="样式1 字符"/>
    <w:basedOn w:val="45"/>
    <w:link w:val="47"/>
    <w:qFormat/>
    <w:uiPriority w:val="0"/>
    <w:rPr>
      <w:rFonts w:ascii="微软雅黑" w:hAnsi="微软雅黑" w:eastAsia="微软雅黑"/>
      <w:kern w:val="2"/>
      <w:sz w:val="36"/>
      <w:szCs w:val="36"/>
    </w:rPr>
  </w:style>
  <w:style w:type="paragraph" w:customStyle="1" w:styleId="50">
    <w:name w:val="样式3"/>
    <w:basedOn w:val="4"/>
    <w:link w:val="53"/>
    <w:qFormat/>
    <w:uiPriority w:val="0"/>
    <w:pPr>
      <w:numPr>
        <w:ilvl w:val="3"/>
        <w:numId w:val="3"/>
      </w:numPr>
      <w:spacing w:before="200" w:after="200" w:line="360" w:lineRule="auto"/>
    </w:pPr>
    <w:rPr>
      <w:rFonts w:ascii="微软雅黑" w:hAnsi="微软雅黑" w:eastAsia="微软雅黑"/>
      <w:sz w:val="30"/>
      <w:szCs w:val="30"/>
    </w:rPr>
  </w:style>
  <w:style w:type="character" w:customStyle="1" w:styleId="51">
    <w:name w:val="标题 3 字符"/>
    <w:basedOn w:val="33"/>
    <w:link w:val="4"/>
    <w:qFormat/>
    <w:uiPriority w:val="0"/>
    <w:rPr>
      <w:b/>
      <w:bCs/>
      <w:kern w:val="2"/>
      <w:sz w:val="32"/>
      <w:szCs w:val="32"/>
    </w:rPr>
  </w:style>
  <w:style w:type="character" w:customStyle="1" w:styleId="52">
    <w:name w:val="样式2 字符"/>
    <w:basedOn w:val="51"/>
    <w:link w:val="48"/>
    <w:qFormat/>
    <w:uiPriority w:val="0"/>
    <w:rPr>
      <w:rFonts w:ascii="微软雅黑" w:hAnsi="微软雅黑" w:eastAsia="微软雅黑"/>
      <w:kern w:val="2"/>
      <w:sz w:val="32"/>
      <w:szCs w:val="32"/>
    </w:rPr>
  </w:style>
  <w:style w:type="character" w:customStyle="1" w:styleId="53">
    <w:name w:val="样式3 字符"/>
    <w:basedOn w:val="51"/>
    <w:link w:val="50"/>
    <w:qFormat/>
    <w:uiPriority w:val="0"/>
    <w:rPr>
      <w:rFonts w:ascii="微软雅黑" w:hAnsi="微软雅黑" w:eastAsia="微软雅黑"/>
      <w:kern w:val="2"/>
      <w:sz w:val="30"/>
      <w:szCs w:val="30"/>
    </w:rPr>
  </w:style>
  <w:style w:type="character" w:customStyle="1" w:styleId="54">
    <w:name w:val="标题 4 Char"/>
    <w:link w:val="5"/>
    <w:qFormat/>
    <w:uiPriority w:val="0"/>
    <w:rPr>
      <w:rFonts w:ascii="Arial" w:hAnsi="Arial" w:eastAsia="黑体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customXml" Target="../customXml/item2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3_&#25991;&#26723;&#27169;&#26495;\&#25991;&#26723;&#27169;&#26495;2019%20-%20NoInfo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6139278-258E-461D-A07D-5A5ED1B7B1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文档模板2019 - NoInfo.dotx</Template>
  <Pages>18</Pages>
  <Words>2048</Words>
  <Characters>2421</Characters>
  <Lines>49</Lines>
  <Paragraphs>13</Paragraphs>
  <TotalTime>0</TotalTime>
  <ScaleCrop>false</ScaleCrop>
  <LinksUpToDate>false</LinksUpToDate>
  <CharactersWithSpaces>2449</CharactersWithSpaces>
  <Application>WPS Office_11.8.2.12195_F1E327BC-269C-435d-A152-05C5408002CA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2023-01-28T06:52:00Z</dcterms:created>
  <dc:creator>jiazf1@qq.com</dc:creator>
  <cp:lastModifiedBy>田洪涛</cp:lastModifiedBy>
  <dcterms:modified xsi:type="dcterms:W3CDTF">2026-03-24T07:04:37Z</dcterms:modified>
  <cp:revision>434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2052-11.8.2.12195</vt:lpwstr>
  </property>
  <property fmtid="{D5CDD505-2E9C-101B-9397-08002B2CF9AE}" pid="3" name="ICV">
    <vt:lpwstr>46D00FC7FE924387914FE2D0C9F3671F</vt:lpwstr>
  </property>
</Properties>
</file>