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E81213" w14:textId="6776A029" w:rsidR="001265D6" w:rsidRPr="001A3A86" w:rsidRDefault="001A3A86">
      <w:pPr>
        <w:jc w:val="center"/>
        <w:rPr>
          <w:rFonts w:ascii="仿宋" w:eastAsia="仿宋" w:hAnsi="仿宋" w:hint="eastAsia"/>
          <w:b/>
          <w:bCs/>
          <w:sz w:val="40"/>
          <w:szCs w:val="22"/>
        </w:rPr>
      </w:pPr>
      <w:bookmarkStart w:id="0" w:name="_Toc11528"/>
      <w:bookmarkStart w:id="1" w:name="_Toc23101"/>
      <w:r w:rsidRPr="001A3A86">
        <w:rPr>
          <w:rFonts w:ascii="仿宋" w:eastAsia="仿宋" w:hAnsi="仿宋" w:hint="eastAsia"/>
          <w:b/>
          <w:bCs/>
          <w:sz w:val="40"/>
          <w:szCs w:val="22"/>
        </w:rPr>
        <w:t>数字证书</w:t>
      </w:r>
      <w:bookmarkStart w:id="2" w:name="_Toc2741"/>
      <w:bookmarkEnd w:id="0"/>
      <w:bookmarkEnd w:id="1"/>
      <w:r w:rsidR="001265D6">
        <w:rPr>
          <w:rFonts w:ascii="仿宋" w:eastAsia="仿宋" w:hAnsi="仿宋" w:hint="eastAsia"/>
          <w:b/>
          <w:bCs/>
          <w:sz w:val="40"/>
          <w:szCs w:val="22"/>
        </w:rPr>
        <w:t>邮件办理</w:t>
      </w:r>
      <w:r w:rsidR="001265D6" w:rsidRPr="001A3A86">
        <w:rPr>
          <w:rFonts w:ascii="仿宋" w:eastAsia="仿宋" w:hAnsi="仿宋" w:hint="eastAsia"/>
          <w:b/>
          <w:bCs/>
          <w:sz w:val="40"/>
          <w:szCs w:val="22"/>
        </w:rPr>
        <w:t>操作手册</w:t>
      </w:r>
    </w:p>
    <w:p w14:paraId="3B0A2C08" w14:textId="77777777" w:rsidR="001265D6" w:rsidRPr="001A3A86" w:rsidRDefault="001265D6" w:rsidP="001A3A86">
      <w:pPr>
        <w:ind w:firstLineChars="200" w:firstLine="544"/>
        <w:rPr>
          <w:rFonts w:ascii="仿宋" w:eastAsia="仿宋" w:hAnsi="仿宋" w:hint="eastAsia"/>
          <w:b/>
          <w:bCs/>
          <w:sz w:val="40"/>
          <w:szCs w:val="22"/>
        </w:rPr>
      </w:pPr>
      <w:r w:rsidRPr="001A3A86">
        <w:rPr>
          <w:rFonts w:ascii="仿宋" w:eastAsia="仿宋" w:hAnsi="仿宋" w:hint="eastAsia"/>
          <w:sz w:val="28"/>
          <w:szCs w:val="24"/>
        </w:rPr>
        <w:t>为更好地</w:t>
      </w:r>
      <w:proofErr w:type="gramStart"/>
      <w:r w:rsidRPr="001A3A86">
        <w:rPr>
          <w:rFonts w:ascii="仿宋" w:eastAsia="仿宋" w:hAnsi="仿宋" w:hint="eastAsia"/>
          <w:sz w:val="28"/>
          <w:szCs w:val="24"/>
        </w:rPr>
        <w:t>服务各招投标</w:t>
      </w:r>
      <w:proofErr w:type="gramEnd"/>
      <w:r w:rsidRPr="001A3A86">
        <w:rPr>
          <w:rFonts w:ascii="仿宋" w:eastAsia="仿宋" w:hAnsi="仿宋" w:hint="eastAsia"/>
          <w:sz w:val="28"/>
          <w:szCs w:val="24"/>
        </w:rPr>
        <w:t>主体单位与专家，提高CA办理效率及服务水平</w:t>
      </w:r>
      <w:r>
        <w:rPr>
          <w:rFonts w:ascii="仿宋" w:eastAsia="仿宋" w:hAnsi="仿宋" w:hint="eastAsia"/>
          <w:sz w:val="28"/>
          <w:szCs w:val="24"/>
        </w:rPr>
        <w:t>，</w:t>
      </w:r>
      <w:r w:rsidRPr="001A3A86">
        <w:rPr>
          <w:rFonts w:ascii="仿宋" w:eastAsia="仿宋" w:hAnsi="仿宋" w:hint="eastAsia"/>
          <w:sz w:val="28"/>
          <w:szCs w:val="24"/>
        </w:rPr>
        <w:t>北京数字认证股份有限公司</w:t>
      </w:r>
      <w:r>
        <w:rPr>
          <w:rFonts w:ascii="仿宋" w:eastAsia="仿宋" w:hAnsi="仿宋" w:hint="eastAsia"/>
          <w:sz w:val="28"/>
          <w:szCs w:val="24"/>
        </w:rPr>
        <w:t>提供</w:t>
      </w:r>
      <w:r w:rsidRPr="001A3A86">
        <w:rPr>
          <w:rFonts w:ascii="仿宋" w:eastAsia="仿宋" w:hAnsi="仿宋" w:hint="eastAsia"/>
          <w:sz w:val="28"/>
          <w:szCs w:val="24"/>
        </w:rPr>
        <w:t>数字证书线上</w:t>
      </w:r>
      <w:r>
        <w:rPr>
          <w:rFonts w:ascii="仿宋" w:eastAsia="仿宋" w:hAnsi="仿宋" w:hint="eastAsia"/>
          <w:sz w:val="28"/>
          <w:szCs w:val="24"/>
        </w:rPr>
        <w:t>办理</w:t>
      </w:r>
      <w:r w:rsidRPr="001A3A86">
        <w:rPr>
          <w:rFonts w:ascii="仿宋" w:eastAsia="仿宋" w:hAnsi="仿宋" w:hint="eastAsia"/>
          <w:sz w:val="28"/>
          <w:szCs w:val="24"/>
        </w:rPr>
        <w:t>、邮箱</w:t>
      </w:r>
      <w:r>
        <w:rPr>
          <w:rFonts w:ascii="仿宋" w:eastAsia="仿宋" w:hAnsi="仿宋" w:hint="eastAsia"/>
          <w:sz w:val="28"/>
          <w:szCs w:val="24"/>
        </w:rPr>
        <w:t>办理服务，线上办理操作流程详见《线上办理操作手册》，邮件办理方式请见以下操作指引。</w:t>
      </w:r>
    </w:p>
    <w:p w14:paraId="2DD2916D" w14:textId="1048138A" w:rsidR="00233AB1" w:rsidRPr="001A3A86" w:rsidRDefault="001265D6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r w:rsidRPr="001A3A86">
        <w:rPr>
          <w:rFonts w:ascii="仿宋" w:eastAsia="仿宋" w:hAnsi="仿宋" w:hint="eastAsia"/>
          <w:b/>
          <w:bCs w:val="0"/>
        </w:rPr>
        <w:t>一、所需材料</w:t>
      </w:r>
      <w:bookmarkEnd w:id="2"/>
      <w:r w:rsidR="001A3A86" w:rsidRPr="001A3A86">
        <w:rPr>
          <w:rFonts w:ascii="仿宋" w:eastAsia="仿宋" w:hAnsi="仿宋" w:hint="eastAsia"/>
          <w:b/>
          <w:bCs w:val="0"/>
        </w:rPr>
        <w:t>说明</w:t>
      </w:r>
    </w:p>
    <w:p w14:paraId="0221C104" w14:textId="3C871E85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材料准备齐全后，</w:t>
      </w:r>
      <w:hyperlink r:id="rId8" w:history="1">
        <w:r w:rsidR="000446E7" w:rsidRPr="000446E7">
          <w:rPr>
            <w:rFonts w:ascii="仿宋" w:eastAsia="仿宋" w:hAnsi="仿宋" w:cs="仿宋" w:hint="eastAsia"/>
            <w:sz w:val="28"/>
            <w:szCs w:val="28"/>
          </w:rPr>
          <w:t>请将所提供的材料以邮件附件的形式发送至邮箱</w:t>
        </w:r>
        <w:r w:rsidR="000446E7" w:rsidRPr="000F4F77">
          <w:rPr>
            <w:rStyle w:val="af0"/>
            <w:rFonts w:ascii="仿宋" w:eastAsia="仿宋" w:hAnsi="仿宋" w:cs="仿宋" w:hint="eastAsia"/>
            <w:sz w:val="28"/>
            <w:szCs w:val="28"/>
          </w:rPr>
          <w:t>bjcakf@163.com</w:t>
        </w:r>
      </w:hyperlink>
      <w:r w:rsidR="000446E7" w:rsidRPr="000446E7">
        <w:rPr>
          <w:rFonts w:ascii="仿宋" w:eastAsia="仿宋" w:hAnsi="仿宋" w:cs="仿宋" w:hint="eastAsia"/>
          <w:sz w:val="28"/>
          <w:szCs w:val="28"/>
        </w:rPr>
        <w:t>，并同步邮寄纸质材料</w:t>
      </w:r>
      <w:r w:rsidR="000446E7">
        <w:rPr>
          <w:rFonts w:ascii="仿宋" w:eastAsia="仿宋" w:hAnsi="仿宋" w:cs="仿宋" w:hint="eastAsia"/>
          <w:sz w:val="28"/>
          <w:szCs w:val="28"/>
        </w:rPr>
        <w:t>（</w:t>
      </w:r>
      <w:r w:rsidR="006A1137">
        <w:rPr>
          <w:rFonts w:ascii="仿宋" w:eastAsia="仿宋" w:hAnsi="仿宋" w:cs="仿宋" w:hint="eastAsia"/>
          <w:sz w:val="28"/>
          <w:szCs w:val="28"/>
        </w:rPr>
        <w:t>需自行付款</w:t>
      </w:r>
      <w:r w:rsidR="000446E7">
        <w:rPr>
          <w:rFonts w:ascii="仿宋" w:eastAsia="仿宋" w:hAnsi="仿宋" w:cs="仿宋" w:hint="eastAsia"/>
          <w:sz w:val="28"/>
          <w:szCs w:val="28"/>
        </w:rPr>
        <w:t>）</w:t>
      </w:r>
      <w:r w:rsidRPr="000446E7">
        <w:rPr>
          <w:rFonts w:ascii="仿宋" w:eastAsia="仿宋" w:hAnsi="仿宋" w:cs="仿宋" w:hint="eastAsia"/>
          <w:sz w:val="28"/>
          <w:szCs w:val="28"/>
        </w:rPr>
        <w:t>；</w:t>
      </w:r>
    </w:p>
    <w:p w14:paraId="63F675B1" w14:textId="77777777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 xml:space="preserve">邮件标题格式为单位名称+业务类型（新办/续费/变更/补办）； </w:t>
      </w:r>
    </w:p>
    <w:p w14:paraId="010DECD6" w14:textId="77777777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数字证书（CA锁）采用邮费“到付”的方式寄回，审核通过后1-2个工作日安排寄出；</w:t>
      </w:r>
    </w:p>
    <w:p w14:paraId="0E437695" w14:textId="4DE2A683" w:rsidR="00233AB1" w:rsidRPr="001A3A86" w:rsidRDefault="00000000">
      <w:pPr>
        <w:numPr>
          <w:ilvl w:val="0"/>
          <w:numId w:val="2"/>
        </w:numPr>
        <w:adjustRightInd w:val="0"/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登录系统可以使用IE浏览器或 360浏览器，插入CA锁，在北大荒电子招标平台(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www.bdhzb.cn</w:t>
      </w:r>
      <w:r w:rsidRPr="001A3A86">
        <w:rPr>
          <w:rFonts w:ascii="仿宋" w:eastAsia="仿宋" w:hAnsi="仿宋" w:cs="仿宋" w:hint="eastAsia"/>
          <w:sz w:val="28"/>
          <w:szCs w:val="28"/>
        </w:rPr>
        <w:t>)首页，右侧“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交易主体</w:t>
      </w:r>
      <w:r w:rsidRPr="001A3A86">
        <w:rPr>
          <w:rFonts w:ascii="仿宋" w:eastAsia="仿宋" w:hAnsi="仿宋" w:cs="仿宋" w:hint="eastAsia"/>
          <w:sz w:val="28"/>
          <w:szCs w:val="28"/>
        </w:rPr>
        <w:t>”处，选择“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CA登录</w:t>
      </w:r>
      <w:r w:rsidRPr="001A3A86">
        <w:rPr>
          <w:rFonts w:ascii="仿宋" w:eastAsia="仿宋" w:hAnsi="仿宋" w:cs="仿宋" w:hint="eastAsia"/>
          <w:sz w:val="28"/>
          <w:szCs w:val="28"/>
        </w:rPr>
        <w:t>”，输入密码，进行登录。邮件办理默认密码为111111(投标企业只有</w:t>
      </w:r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单位</w:t>
      </w:r>
      <w:proofErr w:type="gramStart"/>
      <w:r w:rsidRPr="001A3A86">
        <w:rPr>
          <w:rFonts w:ascii="仿宋" w:eastAsia="仿宋" w:hAnsi="仿宋" w:cs="仿宋" w:hint="eastAsia"/>
          <w:color w:val="FF0000"/>
          <w:sz w:val="28"/>
          <w:szCs w:val="28"/>
        </w:rPr>
        <w:t>主副锁</w:t>
      </w:r>
      <w:r w:rsidRPr="001A3A86">
        <w:rPr>
          <w:rFonts w:ascii="仿宋" w:eastAsia="仿宋" w:hAnsi="仿宋" w:cs="仿宋" w:hint="eastAsia"/>
          <w:sz w:val="28"/>
          <w:szCs w:val="28"/>
        </w:rPr>
        <w:t>可以</w:t>
      </w:r>
      <w:proofErr w:type="gramEnd"/>
      <w:r w:rsidRPr="001A3A86">
        <w:rPr>
          <w:rFonts w:ascii="仿宋" w:eastAsia="仿宋" w:hAnsi="仿宋" w:cs="仿宋" w:hint="eastAsia"/>
          <w:sz w:val="28"/>
          <w:szCs w:val="28"/>
        </w:rPr>
        <w:t>登录系统，法人锁和授权代表</w:t>
      </w:r>
      <w:proofErr w:type="gramStart"/>
      <w:r w:rsidRPr="001A3A86">
        <w:rPr>
          <w:rFonts w:ascii="仿宋" w:eastAsia="仿宋" w:hAnsi="仿宋" w:cs="仿宋" w:hint="eastAsia"/>
          <w:sz w:val="28"/>
          <w:szCs w:val="28"/>
        </w:rPr>
        <w:t>锁不能</w:t>
      </w:r>
      <w:proofErr w:type="gramEnd"/>
      <w:r w:rsidRPr="001A3A86">
        <w:rPr>
          <w:rFonts w:ascii="仿宋" w:eastAsia="仿宋" w:hAnsi="仿宋" w:cs="仿宋" w:hint="eastAsia"/>
          <w:sz w:val="28"/>
          <w:szCs w:val="28"/>
        </w:rPr>
        <w:t>登录)。</w:t>
      </w:r>
    </w:p>
    <w:p w14:paraId="4D28E561" w14:textId="77777777" w:rsidR="00233AB1" w:rsidRPr="001A3A86" w:rsidRDefault="00000000">
      <w:pPr>
        <w:pStyle w:val="3"/>
        <w:spacing w:before="120" w:after="120" w:line="360" w:lineRule="auto"/>
        <w:rPr>
          <w:rFonts w:ascii="仿宋" w:eastAsia="仿宋" w:hAnsi="仿宋" w:hint="eastAsia"/>
        </w:rPr>
      </w:pPr>
      <w:bookmarkStart w:id="3" w:name="_Toc27010"/>
      <w:r w:rsidRPr="001A3A86">
        <w:rPr>
          <w:rFonts w:ascii="仿宋" w:eastAsia="仿宋" w:hAnsi="仿宋" w:hint="eastAsia"/>
        </w:rPr>
        <w:t>（一）投标人CA办理</w:t>
      </w:r>
      <w:bookmarkEnd w:id="3"/>
      <w:r w:rsidRPr="001A3A86">
        <w:rPr>
          <w:rFonts w:ascii="仿宋" w:eastAsia="仿宋" w:hAnsi="仿宋" w:hint="eastAsia"/>
        </w:rPr>
        <w:t>所需材料</w:t>
      </w:r>
    </w:p>
    <w:p w14:paraId="34F4A8DF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1.营业执照（扫描件，加盖公章）</w:t>
      </w:r>
    </w:p>
    <w:p w14:paraId="28FF4117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2.法人身份证（扫描件，加盖公章）</w:t>
      </w:r>
    </w:p>
    <w:p w14:paraId="6370CD2B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3.经办人身份证（扫描件，加盖公章）</w:t>
      </w:r>
    </w:p>
    <w:p w14:paraId="797BE533" w14:textId="3F365DD6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4.</w:t>
      </w:r>
      <w:r w:rsidR="00542D14">
        <w:rPr>
          <w:rFonts w:ascii="仿宋" w:eastAsia="仿宋" w:hAnsi="仿宋" w:hint="eastAsia"/>
          <w:sz w:val="28"/>
          <w:szCs w:val="18"/>
        </w:rPr>
        <w:t>单位</w:t>
      </w:r>
      <w:r w:rsidR="00542D14" w:rsidRPr="00542D14">
        <w:rPr>
          <w:rFonts w:ascii="仿宋" w:eastAsia="仿宋" w:hAnsi="仿宋" w:hint="eastAsia"/>
          <w:sz w:val="28"/>
          <w:szCs w:val="18"/>
        </w:rPr>
        <w:t>数字证书申请表</w:t>
      </w:r>
      <w:r w:rsidRPr="001A3A86">
        <w:rPr>
          <w:rFonts w:ascii="仿宋" w:eastAsia="仿宋" w:hAnsi="仿宋" w:hint="eastAsia"/>
          <w:sz w:val="28"/>
          <w:szCs w:val="18"/>
        </w:rPr>
        <w:t>（</w:t>
      </w:r>
      <w:r w:rsidR="00542D14">
        <w:rPr>
          <w:rFonts w:ascii="仿宋" w:eastAsia="仿宋" w:hAnsi="仿宋" w:hint="eastAsia"/>
          <w:sz w:val="28"/>
          <w:szCs w:val="18"/>
        </w:rPr>
        <w:t>页面附件</w:t>
      </w:r>
      <w:r w:rsidRPr="001A3A86">
        <w:rPr>
          <w:rFonts w:ascii="仿宋" w:eastAsia="仿宋" w:hAnsi="仿宋" w:hint="eastAsia"/>
          <w:sz w:val="28"/>
          <w:szCs w:val="18"/>
        </w:rPr>
        <w:t>）</w:t>
      </w:r>
    </w:p>
    <w:p w14:paraId="2114DC07" w14:textId="07583131" w:rsidR="00233AB1" w:rsidRPr="00542D14" w:rsidRDefault="00000000" w:rsidP="00542D14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5.</w:t>
      </w:r>
      <w:r w:rsidR="00542D14" w:rsidRPr="00542D14">
        <w:rPr>
          <w:rFonts w:ascii="仿宋" w:eastAsia="仿宋" w:hAnsi="仿宋" w:hint="eastAsia"/>
          <w:sz w:val="28"/>
          <w:szCs w:val="18"/>
        </w:rPr>
        <w:t>法人及授权代表数字证书申请表</w:t>
      </w:r>
      <w:r w:rsidR="00542D14" w:rsidRPr="001A3A86">
        <w:rPr>
          <w:rFonts w:ascii="仿宋" w:eastAsia="仿宋" w:hAnsi="仿宋" w:hint="eastAsia"/>
          <w:sz w:val="28"/>
          <w:szCs w:val="18"/>
        </w:rPr>
        <w:t>（</w:t>
      </w:r>
      <w:r w:rsidR="00542D14">
        <w:rPr>
          <w:rFonts w:ascii="仿宋" w:eastAsia="仿宋" w:hAnsi="仿宋" w:hint="eastAsia"/>
          <w:sz w:val="28"/>
          <w:szCs w:val="18"/>
        </w:rPr>
        <w:t>页面附件</w:t>
      </w:r>
      <w:r w:rsidR="00542D14" w:rsidRPr="001A3A86">
        <w:rPr>
          <w:rFonts w:ascii="仿宋" w:eastAsia="仿宋" w:hAnsi="仿宋" w:hint="eastAsia"/>
          <w:sz w:val="28"/>
          <w:szCs w:val="18"/>
        </w:rPr>
        <w:t>）</w:t>
      </w:r>
    </w:p>
    <w:p w14:paraId="3849ADD1" w14:textId="5808A903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6.汇款凭证（汇款信息详见第</w:t>
      </w:r>
      <w:r w:rsidR="00542D14">
        <w:rPr>
          <w:rFonts w:ascii="仿宋" w:eastAsia="仿宋" w:hAnsi="仿宋" w:hint="eastAsia"/>
          <w:sz w:val="28"/>
          <w:szCs w:val="18"/>
        </w:rPr>
        <w:t>3</w:t>
      </w:r>
      <w:r w:rsidRPr="001A3A86">
        <w:rPr>
          <w:rFonts w:ascii="仿宋" w:eastAsia="仿宋" w:hAnsi="仿宋" w:hint="eastAsia"/>
          <w:sz w:val="28"/>
          <w:szCs w:val="18"/>
        </w:rPr>
        <w:t>页）</w:t>
      </w:r>
    </w:p>
    <w:p w14:paraId="7D9E0A62" w14:textId="1B2D3179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lastRenderedPageBreak/>
        <w:t>7.</w:t>
      </w:r>
      <w:r w:rsidR="007E005B" w:rsidRPr="001A3A86">
        <w:rPr>
          <w:rFonts w:ascii="仿宋" w:eastAsia="仿宋" w:hAnsi="仿宋" w:hint="eastAsia"/>
          <w:sz w:val="28"/>
          <w:szCs w:val="18"/>
        </w:rPr>
        <w:t>开票信息</w:t>
      </w:r>
      <w:r w:rsidR="007E005B">
        <w:rPr>
          <w:rFonts w:ascii="仿宋" w:eastAsia="仿宋" w:hAnsi="仿宋" w:hint="eastAsia"/>
          <w:sz w:val="28"/>
          <w:szCs w:val="18"/>
        </w:rPr>
        <w:t>及</w:t>
      </w:r>
      <w:r w:rsidR="007E005B" w:rsidRPr="001A3A86">
        <w:rPr>
          <w:rFonts w:ascii="仿宋" w:eastAsia="仿宋" w:hAnsi="仿宋" w:hint="eastAsia"/>
          <w:sz w:val="28"/>
          <w:szCs w:val="18"/>
        </w:rPr>
        <w:t>邮寄信息（详见第</w:t>
      </w:r>
      <w:r w:rsidR="007E005B">
        <w:rPr>
          <w:rFonts w:ascii="仿宋" w:eastAsia="仿宋" w:hAnsi="仿宋" w:hint="eastAsia"/>
          <w:sz w:val="28"/>
          <w:szCs w:val="18"/>
        </w:rPr>
        <w:t>4</w:t>
      </w:r>
      <w:r w:rsidR="007E005B" w:rsidRPr="001A3A86">
        <w:rPr>
          <w:rFonts w:ascii="仿宋" w:eastAsia="仿宋" w:hAnsi="仿宋" w:hint="eastAsia"/>
          <w:sz w:val="28"/>
          <w:szCs w:val="18"/>
        </w:rPr>
        <w:t>页，</w:t>
      </w:r>
      <w:r w:rsidR="007E005B">
        <w:rPr>
          <w:rFonts w:ascii="仿宋" w:eastAsia="仿宋" w:hAnsi="仿宋" w:hint="eastAsia"/>
          <w:sz w:val="28"/>
          <w:szCs w:val="18"/>
        </w:rPr>
        <w:t>开票信息</w:t>
      </w:r>
      <w:r w:rsidR="007E005B" w:rsidRPr="001A3A86">
        <w:rPr>
          <w:rFonts w:ascii="仿宋" w:eastAsia="仿宋" w:hAnsi="仿宋" w:hint="eastAsia"/>
          <w:sz w:val="28"/>
          <w:szCs w:val="18"/>
        </w:rPr>
        <w:t>如不需要可不填写）</w:t>
      </w:r>
    </w:p>
    <w:p w14:paraId="514804A3" w14:textId="77777777" w:rsidR="00233AB1" w:rsidRPr="001A3A86" w:rsidRDefault="00000000">
      <w:pPr>
        <w:snapToGrid w:val="0"/>
        <w:spacing w:line="360" w:lineRule="auto"/>
        <w:ind w:firstLine="200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说明：</w:t>
      </w:r>
    </w:p>
    <w:p w14:paraId="52E6D28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1.如办理单位法人和授权代表的人员数字证书，需根据法人、授权代表人员信息分别填写申请表；如仅办理法人人员数字证书，人员申请表根据法人信息填写；</w:t>
      </w:r>
    </w:p>
    <w:p w14:paraId="7C269147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2.汇款需公对公汇款；</w:t>
      </w:r>
    </w:p>
    <w:p w14:paraId="13A9E27E" w14:textId="77777777" w:rsidR="00233AB1" w:rsidRPr="001A3A86" w:rsidRDefault="00000000">
      <w:pPr>
        <w:pStyle w:val="3"/>
        <w:spacing w:before="120" w:after="120" w:line="360" w:lineRule="auto"/>
        <w:rPr>
          <w:rFonts w:ascii="仿宋" w:eastAsia="仿宋" w:hAnsi="仿宋" w:hint="eastAsia"/>
        </w:rPr>
      </w:pPr>
      <w:bookmarkStart w:id="4" w:name="_Toc20430"/>
      <w:r w:rsidRPr="001A3A86">
        <w:rPr>
          <w:rFonts w:ascii="仿宋" w:eastAsia="仿宋" w:hAnsi="仿宋" w:hint="eastAsia"/>
        </w:rPr>
        <w:t>（二）专家CA办理</w:t>
      </w:r>
      <w:bookmarkEnd w:id="4"/>
      <w:r w:rsidRPr="001A3A86">
        <w:rPr>
          <w:rFonts w:ascii="仿宋" w:eastAsia="仿宋" w:hAnsi="仿宋" w:hint="eastAsia"/>
        </w:rPr>
        <w:t>所需材料</w:t>
      </w:r>
    </w:p>
    <w:p w14:paraId="7762B970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1.专家本人身份证（扫描件，加盖公章）</w:t>
      </w:r>
    </w:p>
    <w:p w14:paraId="2170EA56" w14:textId="05F983DA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2.</w:t>
      </w:r>
      <w:r w:rsidR="00542D14" w:rsidRPr="00542D14">
        <w:rPr>
          <w:rFonts w:ascii="仿宋" w:eastAsia="仿宋" w:hAnsi="仿宋" w:hint="eastAsia"/>
          <w:sz w:val="28"/>
          <w:szCs w:val="18"/>
        </w:rPr>
        <w:t>专家数字证书申请表（页面附件</w:t>
      </w:r>
      <w:r w:rsidRPr="001A3A86">
        <w:rPr>
          <w:rFonts w:ascii="仿宋" w:eastAsia="仿宋" w:hAnsi="仿宋" w:hint="eastAsia"/>
          <w:sz w:val="28"/>
          <w:szCs w:val="18"/>
        </w:rPr>
        <w:t>并加盖公章）</w:t>
      </w:r>
    </w:p>
    <w:p w14:paraId="03DAA768" w14:textId="3D095DCA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3.</w:t>
      </w:r>
      <w:r w:rsidR="00542D14" w:rsidRPr="00542D14">
        <w:rPr>
          <w:rFonts w:ascii="仿宋" w:eastAsia="仿宋" w:hAnsi="仿宋" w:hint="eastAsia"/>
          <w:sz w:val="28"/>
          <w:szCs w:val="18"/>
        </w:rPr>
        <w:t>汇款凭证（汇款信息详见第3页）</w:t>
      </w:r>
    </w:p>
    <w:p w14:paraId="7655032A" w14:textId="3CE74DF4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4.开票信息</w:t>
      </w:r>
      <w:r w:rsidR="007E005B">
        <w:rPr>
          <w:rFonts w:ascii="仿宋" w:eastAsia="仿宋" w:hAnsi="仿宋" w:hint="eastAsia"/>
          <w:sz w:val="28"/>
          <w:szCs w:val="18"/>
        </w:rPr>
        <w:t>及</w:t>
      </w:r>
      <w:r w:rsidR="007E005B" w:rsidRPr="001A3A86">
        <w:rPr>
          <w:rFonts w:ascii="仿宋" w:eastAsia="仿宋" w:hAnsi="仿宋" w:hint="eastAsia"/>
          <w:sz w:val="28"/>
          <w:szCs w:val="18"/>
        </w:rPr>
        <w:t>邮寄信息</w:t>
      </w:r>
      <w:r w:rsidRPr="001A3A86">
        <w:rPr>
          <w:rFonts w:ascii="仿宋" w:eastAsia="仿宋" w:hAnsi="仿宋" w:hint="eastAsia"/>
          <w:sz w:val="28"/>
          <w:szCs w:val="18"/>
        </w:rPr>
        <w:t>（详见第</w:t>
      </w:r>
      <w:r w:rsidR="00542D14">
        <w:rPr>
          <w:rFonts w:ascii="仿宋" w:eastAsia="仿宋" w:hAnsi="仿宋" w:hint="eastAsia"/>
          <w:sz w:val="28"/>
          <w:szCs w:val="18"/>
        </w:rPr>
        <w:t>4</w:t>
      </w:r>
      <w:r w:rsidRPr="001A3A86">
        <w:rPr>
          <w:rFonts w:ascii="仿宋" w:eastAsia="仿宋" w:hAnsi="仿宋" w:hint="eastAsia"/>
          <w:sz w:val="28"/>
          <w:szCs w:val="18"/>
        </w:rPr>
        <w:t>页，</w:t>
      </w:r>
      <w:r w:rsidR="007E005B">
        <w:rPr>
          <w:rFonts w:ascii="仿宋" w:eastAsia="仿宋" w:hAnsi="仿宋" w:hint="eastAsia"/>
          <w:sz w:val="28"/>
          <w:szCs w:val="18"/>
        </w:rPr>
        <w:t>开票信息</w:t>
      </w:r>
      <w:r w:rsidRPr="001A3A86">
        <w:rPr>
          <w:rFonts w:ascii="仿宋" w:eastAsia="仿宋" w:hAnsi="仿宋" w:hint="eastAsia"/>
          <w:sz w:val="28"/>
          <w:szCs w:val="18"/>
        </w:rPr>
        <w:t>如不需要可不填写）</w:t>
      </w:r>
    </w:p>
    <w:p w14:paraId="36D75F03" w14:textId="77777777" w:rsidR="00233AB1" w:rsidRPr="001A3A86" w:rsidRDefault="00000000">
      <w:pPr>
        <w:snapToGrid w:val="0"/>
        <w:spacing w:line="360" w:lineRule="auto"/>
        <w:ind w:firstLine="200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说明：</w:t>
      </w:r>
    </w:p>
    <w:p w14:paraId="7F64C91B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1.专家数字证书申领汇款可以为个人对公汇款，汇款凭证需体现或标注汇款人姓名；</w:t>
      </w:r>
    </w:p>
    <w:p w14:paraId="58841AE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2.如专家已退休，身份证及申请表可不加盖公章，但需提供退休证的扫描件。</w:t>
      </w:r>
    </w:p>
    <w:p w14:paraId="5F08E0C4" w14:textId="77777777" w:rsidR="00233AB1" w:rsidRPr="001A3A86" w:rsidRDefault="00000000">
      <w:pPr>
        <w:pStyle w:val="3"/>
        <w:spacing w:before="120" w:after="120" w:line="360" w:lineRule="auto"/>
        <w:rPr>
          <w:rFonts w:ascii="仿宋" w:eastAsia="仿宋" w:hAnsi="仿宋" w:hint="eastAsia"/>
        </w:rPr>
      </w:pPr>
      <w:bookmarkStart w:id="5" w:name="_Toc5700"/>
      <w:r w:rsidRPr="001A3A86">
        <w:rPr>
          <w:rFonts w:ascii="仿宋" w:eastAsia="仿宋" w:hAnsi="仿宋" w:hint="eastAsia"/>
        </w:rPr>
        <w:t>（三）招标人CA办理</w:t>
      </w:r>
      <w:bookmarkEnd w:id="5"/>
      <w:r w:rsidRPr="001A3A86">
        <w:rPr>
          <w:rFonts w:ascii="仿宋" w:eastAsia="仿宋" w:hAnsi="仿宋" w:hint="eastAsia"/>
        </w:rPr>
        <w:t>所需材料</w:t>
      </w:r>
    </w:p>
    <w:p w14:paraId="72A398AA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1.营业执照（扫描件，加盖公章）</w:t>
      </w:r>
    </w:p>
    <w:p w14:paraId="0924AD5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2.法人身份证（扫描件，加盖公章）</w:t>
      </w:r>
    </w:p>
    <w:p w14:paraId="5F19C42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3.经办人身份证（扫描件，加盖公章）</w:t>
      </w:r>
    </w:p>
    <w:p w14:paraId="7A861FAB" w14:textId="2FCFB385" w:rsidR="00233AB1" w:rsidRPr="00542D14" w:rsidRDefault="00000000" w:rsidP="00542D14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4.</w:t>
      </w:r>
      <w:r w:rsidR="00542D14">
        <w:rPr>
          <w:rFonts w:ascii="仿宋" w:eastAsia="仿宋" w:hAnsi="仿宋" w:hint="eastAsia"/>
          <w:sz w:val="28"/>
          <w:szCs w:val="18"/>
        </w:rPr>
        <w:t>单位</w:t>
      </w:r>
      <w:r w:rsidR="00542D14" w:rsidRPr="00542D14">
        <w:rPr>
          <w:rFonts w:ascii="仿宋" w:eastAsia="仿宋" w:hAnsi="仿宋" w:hint="eastAsia"/>
          <w:sz w:val="28"/>
          <w:szCs w:val="18"/>
        </w:rPr>
        <w:t>数字证书申请表</w:t>
      </w:r>
      <w:r w:rsidR="00542D14" w:rsidRPr="001A3A86">
        <w:rPr>
          <w:rFonts w:ascii="仿宋" w:eastAsia="仿宋" w:hAnsi="仿宋" w:hint="eastAsia"/>
          <w:sz w:val="28"/>
          <w:szCs w:val="18"/>
        </w:rPr>
        <w:t>（</w:t>
      </w:r>
      <w:r w:rsidR="00542D14">
        <w:rPr>
          <w:rFonts w:ascii="仿宋" w:eastAsia="仿宋" w:hAnsi="仿宋" w:hint="eastAsia"/>
          <w:sz w:val="28"/>
          <w:szCs w:val="18"/>
        </w:rPr>
        <w:t>页面附件</w:t>
      </w:r>
      <w:r w:rsidR="00542D14" w:rsidRPr="001A3A86">
        <w:rPr>
          <w:rFonts w:ascii="仿宋" w:eastAsia="仿宋" w:hAnsi="仿宋" w:hint="eastAsia"/>
          <w:sz w:val="28"/>
          <w:szCs w:val="18"/>
        </w:rPr>
        <w:t>）</w:t>
      </w:r>
    </w:p>
    <w:p w14:paraId="0679E2BA" w14:textId="41E47EB8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lastRenderedPageBreak/>
        <w:t>5.汇款凭证（汇款信息在第</w:t>
      </w:r>
      <w:r w:rsidR="00542D14">
        <w:rPr>
          <w:rFonts w:ascii="仿宋" w:eastAsia="仿宋" w:hAnsi="仿宋" w:hint="eastAsia"/>
          <w:sz w:val="28"/>
          <w:szCs w:val="18"/>
        </w:rPr>
        <w:t>3</w:t>
      </w:r>
      <w:r w:rsidRPr="001A3A86">
        <w:rPr>
          <w:rFonts w:ascii="仿宋" w:eastAsia="仿宋" w:hAnsi="仿宋" w:hint="eastAsia"/>
          <w:sz w:val="28"/>
          <w:szCs w:val="18"/>
        </w:rPr>
        <w:t>页）</w:t>
      </w:r>
    </w:p>
    <w:p w14:paraId="0CFBB9F0" w14:textId="4E26B082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18"/>
        </w:rPr>
      </w:pPr>
      <w:r w:rsidRPr="001A3A86">
        <w:rPr>
          <w:rFonts w:ascii="仿宋" w:eastAsia="仿宋" w:hAnsi="仿宋" w:hint="eastAsia"/>
          <w:sz w:val="28"/>
          <w:szCs w:val="18"/>
        </w:rPr>
        <w:t>6.</w:t>
      </w:r>
      <w:r w:rsidR="007E005B" w:rsidRPr="001A3A86">
        <w:rPr>
          <w:rFonts w:ascii="仿宋" w:eastAsia="仿宋" w:hAnsi="仿宋" w:hint="eastAsia"/>
          <w:sz w:val="28"/>
          <w:szCs w:val="18"/>
        </w:rPr>
        <w:t>开票信息</w:t>
      </w:r>
      <w:r w:rsidR="007E005B">
        <w:rPr>
          <w:rFonts w:ascii="仿宋" w:eastAsia="仿宋" w:hAnsi="仿宋" w:hint="eastAsia"/>
          <w:sz w:val="28"/>
          <w:szCs w:val="18"/>
        </w:rPr>
        <w:t>及</w:t>
      </w:r>
      <w:r w:rsidR="007E005B" w:rsidRPr="001A3A86">
        <w:rPr>
          <w:rFonts w:ascii="仿宋" w:eastAsia="仿宋" w:hAnsi="仿宋" w:hint="eastAsia"/>
          <w:sz w:val="28"/>
          <w:szCs w:val="18"/>
        </w:rPr>
        <w:t>邮寄信息（详见第</w:t>
      </w:r>
      <w:r w:rsidR="007E005B">
        <w:rPr>
          <w:rFonts w:ascii="仿宋" w:eastAsia="仿宋" w:hAnsi="仿宋" w:hint="eastAsia"/>
          <w:sz w:val="28"/>
          <w:szCs w:val="18"/>
        </w:rPr>
        <w:t>4</w:t>
      </w:r>
      <w:r w:rsidR="007E005B" w:rsidRPr="001A3A86">
        <w:rPr>
          <w:rFonts w:ascii="仿宋" w:eastAsia="仿宋" w:hAnsi="仿宋" w:hint="eastAsia"/>
          <w:sz w:val="28"/>
          <w:szCs w:val="18"/>
        </w:rPr>
        <w:t>页，</w:t>
      </w:r>
      <w:r w:rsidR="007E005B">
        <w:rPr>
          <w:rFonts w:ascii="仿宋" w:eastAsia="仿宋" w:hAnsi="仿宋" w:hint="eastAsia"/>
          <w:sz w:val="28"/>
          <w:szCs w:val="18"/>
        </w:rPr>
        <w:t>开票信息</w:t>
      </w:r>
      <w:r w:rsidR="007E005B" w:rsidRPr="001A3A86">
        <w:rPr>
          <w:rFonts w:ascii="仿宋" w:eastAsia="仿宋" w:hAnsi="仿宋" w:hint="eastAsia"/>
          <w:sz w:val="28"/>
          <w:szCs w:val="18"/>
        </w:rPr>
        <w:t>如不需要可不填写）</w:t>
      </w:r>
    </w:p>
    <w:p w14:paraId="45746C7D" w14:textId="77777777" w:rsidR="00233AB1" w:rsidRPr="001A3A86" w:rsidRDefault="00000000">
      <w:pPr>
        <w:snapToGrid w:val="0"/>
        <w:spacing w:line="360" w:lineRule="auto"/>
        <w:ind w:firstLine="200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说明：</w:t>
      </w:r>
    </w:p>
    <w:p w14:paraId="1E72DFB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color w:val="FF0000"/>
          <w:sz w:val="28"/>
          <w:szCs w:val="18"/>
        </w:rPr>
      </w:pPr>
      <w:r w:rsidRPr="001A3A86">
        <w:rPr>
          <w:rFonts w:ascii="仿宋" w:eastAsia="仿宋" w:hAnsi="仿宋" w:hint="eastAsia"/>
          <w:color w:val="FF0000"/>
          <w:sz w:val="28"/>
          <w:szCs w:val="18"/>
        </w:rPr>
        <w:t>1.汇款需公对公汇款；</w:t>
      </w:r>
    </w:p>
    <w:p w14:paraId="044CED07" w14:textId="77777777" w:rsidR="00233AB1" w:rsidRPr="001A3A86" w:rsidRDefault="00000000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bookmarkStart w:id="6" w:name="_Toc4737"/>
      <w:r w:rsidRPr="001A3A86">
        <w:rPr>
          <w:rFonts w:ascii="仿宋" w:eastAsia="仿宋" w:hAnsi="仿宋" w:hint="eastAsia"/>
          <w:b/>
          <w:bCs w:val="0"/>
        </w:rPr>
        <w:t>二、汇款凭证</w:t>
      </w:r>
      <w:bookmarkEnd w:id="6"/>
    </w:p>
    <w:p w14:paraId="162DC8FD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请按照下列信息进行汇款，并将汇款凭证（如汇款回执单）以邮件形式发送至邮箱。</w:t>
      </w:r>
    </w:p>
    <w:p w14:paraId="75844229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名</w:t>
      </w:r>
      <w:r w:rsidRPr="001A3A86">
        <w:rPr>
          <w:rFonts w:ascii="仿宋" w:eastAsia="仿宋" w:hAnsi="仿宋" w:cs="仿宋" w:hint="eastAsia"/>
          <w:sz w:val="28"/>
          <w:szCs w:val="28"/>
        </w:rPr>
        <w:tab/>
        <w:t xml:space="preserve"> 称：</w:t>
      </w:r>
      <w:r w:rsidRPr="001A3A86">
        <w:rPr>
          <w:rFonts w:ascii="仿宋" w:eastAsia="仿宋" w:hAnsi="仿宋" w:hint="eastAsia"/>
          <w:sz w:val="28"/>
          <w:szCs w:val="28"/>
        </w:rPr>
        <w:t>哈尔滨辰行科技服务有限公司</w:t>
      </w:r>
    </w:p>
    <w:p w14:paraId="6DEB1E32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账</w:t>
      </w:r>
      <w:r w:rsidRPr="001A3A86">
        <w:rPr>
          <w:rFonts w:ascii="仿宋" w:eastAsia="仿宋" w:hAnsi="仿宋" w:cs="仿宋" w:hint="eastAsia"/>
          <w:sz w:val="28"/>
          <w:szCs w:val="28"/>
        </w:rPr>
        <w:tab/>
        <w:t xml:space="preserve"> 号：</w:t>
      </w:r>
      <w:r w:rsidRPr="001A3A86">
        <w:rPr>
          <w:rFonts w:ascii="仿宋" w:eastAsia="仿宋" w:hAnsi="仿宋"/>
          <w:sz w:val="28"/>
          <w:szCs w:val="28"/>
        </w:rPr>
        <w:t>3500050109200</w:t>
      </w:r>
      <w:r w:rsidRPr="001A3A86">
        <w:rPr>
          <w:rFonts w:ascii="仿宋" w:eastAsia="仿宋" w:hAnsi="仿宋" w:hint="eastAsia"/>
          <w:sz w:val="28"/>
          <w:szCs w:val="28"/>
        </w:rPr>
        <w:t>219335</w:t>
      </w:r>
    </w:p>
    <w:p w14:paraId="6FF25561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开 户 行：</w:t>
      </w:r>
      <w:r w:rsidRPr="001A3A86">
        <w:rPr>
          <w:rFonts w:ascii="仿宋" w:eastAsia="仿宋" w:hAnsi="仿宋" w:hint="eastAsia"/>
          <w:sz w:val="28"/>
          <w:szCs w:val="28"/>
        </w:rPr>
        <w:t>中国工商银行股份有限公司哈尔滨和平支行</w:t>
      </w:r>
    </w:p>
    <w:p w14:paraId="3EC255C3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行</w:t>
      </w:r>
      <w:r w:rsidRPr="001A3A86">
        <w:rPr>
          <w:rFonts w:ascii="仿宋" w:eastAsia="仿宋" w:hAnsi="仿宋" w:cs="仿宋" w:hint="eastAsia"/>
          <w:sz w:val="28"/>
          <w:szCs w:val="28"/>
        </w:rPr>
        <w:tab/>
      </w:r>
      <w:r w:rsidRPr="001A3A86">
        <w:rPr>
          <w:rFonts w:ascii="仿宋" w:eastAsia="仿宋" w:hAnsi="仿宋" w:cs="仿宋" w:hint="eastAsia"/>
          <w:sz w:val="28"/>
          <w:szCs w:val="28"/>
        </w:rPr>
        <w:tab/>
        <w:t xml:space="preserve"> 号：102261001264（方便查询具体位置）</w:t>
      </w:r>
    </w:p>
    <w:p w14:paraId="4060E67E" w14:textId="77777777" w:rsidR="00233AB1" w:rsidRDefault="00000000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bookmarkStart w:id="7" w:name="_Toc15328"/>
      <w:r w:rsidRPr="001A3A86">
        <w:rPr>
          <w:rFonts w:ascii="仿宋" w:eastAsia="仿宋" w:hAnsi="仿宋" w:hint="eastAsia"/>
          <w:b/>
          <w:bCs w:val="0"/>
        </w:rPr>
        <w:t>三、开票信息及邮寄信息</w:t>
      </w:r>
      <w:bookmarkEnd w:id="7"/>
    </w:p>
    <w:p w14:paraId="780141EE" w14:textId="1A67AE1E" w:rsidR="001445F9" w:rsidRPr="001445F9" w:rsidRDefault="001445F9" w:rsidP="001445F9">
      <w:pPr>
        <w:pStyle w:val="af7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开票信息（如不需要发票可不填写）</w:t>
      </w:r>
    </w:p>
    <w:p w14:paraId="607742A4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名        称：（必填）</w:t>
      </w:r>
    </w:p>
    <w:p w14:paraId="5A4489BC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纳税人识别号：（必填）</w:t>
      </w:r>
    </w:p>
    <w:p w14:paraId="1264CA51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地  址、电话：（如无需要可不填）</w:t>
      </w:r>
    </w:p>
    <w:p w14:paraId="3FB230CF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开户行及账号：（如无需要可不填）</w:t>
      </w:r>
    </w:p>
    <w:p w14:paraId="3207558F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 xml:space="preserve">接收电子发票的邮箱：（必填）             </w:t>
      </w:r>
    </w:p>
    <w:p w14:paraId="5E6A190D" w14:textId="77777777" w:rsidR="00233AB1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接收电子发票通知的手机号：（必填）</w:t>
      </w:r>
    </w:p>
    <w:p w14:paraId="15BB3644" w14:textId="33348558" w:rsidR="001445F9" w:rsidRPr="001445F9" w:rsidRDefault="001445F9" w:rsidP="001445F9">
      <w:pPr>
        <w:pStyle w:val="af7"/>
        <w:numPr>
          <w:ilvl w:val="0"/>
          <w:numId w:val="4"/>
        </w:numPr>
        <w:snapToGrid w:val="0"/>
        <w:spacing w:line="360" w:lineRule="auto"/>
        <w:ind w:firstLineChars="0"/>
        <w:rPr>
          <w:rFonts w:hint="eastAsia"/>
        </w:rPr>
      </w:pPr>
      <w:r>
        <w:rPr>
          <w:rFonts w:hint="eastAsia"/>
        </w:rPr>
        <w:t>邮寄信息</w:t>
      </w:r>
    </w:p>
    <w:p w14:paraId="274FFA37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收件人：（必填）</w:t>
      </w:r>
    </w:p>
    <w:p w14:paraId="423ED870" w14:textId="77777777" w:rsidR="00233AB1" w:rsidRPr="001A3A86" w:rsidRDefault="00000000">
      <w:pPr>
        <w:pStyle w:val="11"/>
        <w:snapToGrid w:val="0"/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lastRenderedPageBreak/>
        <w:t>收件地址：（必填）</w:t>
      </w:r>
    </w:p>
    <w:p w14:paraId="00020CF8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联系电话：（必填）</w:t>
      </w:r>
    </w:p>
    <w:p w14:paraId="4469C5C4" w14:textId="18DD7D22" w:rsidR="0099562C" w:rsidRPr="001445F9" w:rsidRDefault="00000000" w:rsidP="0099562C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bookmarkStart w:id="8" w:name="_Toc32437"/>
      <w:r w:rsidRPr="001A3A86">
        <w:rPr>
          <w:rFonts w:ascii="仿宋" w:eastAsia="仿宋" w:hAnsi="仿宋" w:hint="eastAsia"/>
          <w:b/>
          <w:bCs w:val="0"/>
        </w:rPr>
        <w:t>四、</w:t>
      </w:r>
      <w:r w:rsidR="0099562C" w:rsidRPr="001445F9">
        <w:rPr>
          <w:rFonts w:ascii="仿宋" w:eastAsia="仿宋" w:hAnsi="仿宋" w:hint="eastAsia"/>
          <w:b/>
          <w:bCs w:val="0"/>
        </w:rPr>
        <w:t>邮寄地址</w:t>
      </w:r>
    </w:p>
    <w:p w14:paraId="28D4C7B9" w14:textId="77777777" w:rsidR="0099562C" w:rsidRPr="00A83043" w:rsidRDefault="0099562C" w:rsidP="0099562C">
      <w:pPr>
        <w:rPr>
          <w:rFonts w:ascii="仿宋" w:eastAsia="仿宋" w:hAnsi="仿宋" w:hint="eastAsia"/>
          <w:sz w:val="28"/>
          <w:szCs w:val="28"/>
        </w:rPr>
      </w:pPr>
      <w:r w:rsidRPr="00A83043">
        <w:rPr>
          <w:rFonts w:ascii="仿宋" w:eastAsia="仿宋" w:hAnsi="仿宋"/>
          <w:sz w:val="28"/>
          <w:szCs w:val="28"/>
        </w:rPr>
        <w:t>地址：黑龙江省哈尔滨市香坊区珠江路29号10层</w:t>
      </w:r>
    </w:p>
    <w:p w14:paraId="05FEBDAE" w14:textId="77777777" w:rsidR="0099562C" w:rsidRPr="00A83043" w:rsidRDefault="0099562C" w:rsidP="0099562C">
      <w:pPr>
        <w:rPr>
          <w:rFonts w:ascii="仿宋" w:eastAsia="仿宋" w:hAnsi="仿宋" w:hint="eastAsia"/>
          <w:sz w:val="28"/>
          <w:szCs w:val="28"/>
        </w:rPr>
      </w:pPr>
      <w:r w:rsidRPr="00A83043">
        <w:rPr>
          <w:rFonts w:ascii="仿宋" w:eastAsia="仿宋" w:hAnsi="仿宋" w:hint="eastAsia"/>
          <w:sz w:val="28"/>
          <w:szCs w:val="28"/>
        </w:rPr>
        <w:t>收件人：北京CA</w:t>
      </w:r>
    </w:p>
    <w:p w14:paraId="36ADCBA2" w14:textId="64B306A4" w:rsidR="0099562C" w:rsidRPr="0099562C" w:rsidRDefault="0099562C" w:rsidP="0099562C">
      <w:pPr>
        <w:rPr>
          <w:rFonts w:ascii="仿宋" w:eastAsia="仿宋" w:hAnsi="仿宋" w:hint="eastAsia"/>
          <w:sz w:val="28"/>
          <w:szCs w:val="28"/>
        </w:rPr>
      </w:pPr>
      <w:r w:rsidRPr="00A83043">
        <w:rPr>
          <w:rFonts w:ascii="仿宋" w:eastAsia="仿宋" w:hAnsi="仿宋"/>
          <w:sz w:val="28"/>
          <w:szCs w:val="28"/>
        </w:rPr>
        <w:t>电话：0451-55195725</w:t>
      </w:r>
    </w:p>
    <w:p w14:paraId="69B8361F" w14:textId="04164072" w:rsidR="00233AB1" w:rsidRPr="001A3A86" w:rsidRDefault="0099562C">
      <w:pPr>
        <w:pStyle w:val="2"/>
        <w:spacing w:before="120" w:after="120" w:line="360" w:lineRule="auto"/>
        <w:rPr>
          <w:rFonts w:ascii="仿宋" w:eastAsia="仿宋" w:hAnsi="仿宋" w:hint="eastAsia"/>
          <w:b/>
          <w:bCs w:val="0"/>
        </w:rPr>
      </w:pPr>
      <w:r w:rsidRPr="001445F9">
        <w:rPr>
          <w:rFonts w:ascii="仿宋" w:eastAsia="仿宋" w:hAnsi="仿宋" w:hint="eastAsia"/>
          <w:b/>
          <w:bCs w:val="0"/>
        </w:rPr>
        <w:t>五、</w:t>
      </w:r>
      <w:r w:rsidRPr="001A3A86">
        <w:rPr>
          <w:rFonts w:ascii="仿宋" w:eastAsia="仿宋" w:hAnsi="仿宋" w:hint="eastAsia"/>
          <w:b/>
          <w:bCs w:val="0"/>
        </w:rPr>
        <w:t>费用说明</w:t>
      </w:r>
      <w:bookmarkEnd w:id="8"/>
    </w:p>
    <w:p w14:paraId="5B012DA9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数字证书收费标准：</w:t>
      </w:r>
    </w:p>
    <w:p w14:paraId="57419166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评委专家：（个人）160元/个/年</w:t>
      </w:r>
    </w:p>
    <w:p w14:paraId="0973CA34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 xml:space="preserve">招 标 人：（单位）380元/个/年 </w:t>
      </w:r>
    </w:p>
    <w:p w14:paraId="3A20DFB1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招标代理：（单位）380元/个/年</w:t>
      </w:r>
    </w:p>
    <w:p w14:paraId="1A3268FD" w14:textId="77777777" w:rsidR="00233AB1" w:rsidRPr="001A3A86" w:rsidRDefault="00000000">
      <w:pPr>
        <w:snapToGrid w:val="0"/>
        <w:spacing w:line="360" w:lineRule="auto"/>
        <w:ind w:firstLineChars="200" w:firstLine="544"/>
        <w:rPr>
          <w:rFonts w:ascii="仿宋" w:eastAsia="仿宋" w:hAnsi="仿宋" w:cs="仿宋" w:hint="eastAsia"/>
          <w:sz w:val="28"/>
          <w:szCs w:val="28"/>
        </w:rPr>
      </w:pPr>
      <w:r w:rsidRPr="001A3A86">
        <w:rPr>
          <w:rFonts w:ascii="仿宋" w:eastAsia="仿宋" w:hAnsi="仿宋" w:cs="仿宋" w:hint="eastAsia"/>
          <w:sz w:val="28"/>
          <w:szCs w:val="28"/>
        </w:rPr>
        <w:t>投 标 人：</w:t>
      </w:r>
    </w:p>
    <w:p w14:paraId="1AF263AA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（单位）380元/个/年</w:t>
      </w:r>
    </w:p>
    <w:p w14:paraId="5FE63B9C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（法人）380元/个/年</w:t>
      </w:r>
    </w:p>
    <w:p w14:paraId="1E89BB1F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（单位副锁）320元/个/年</w:t>
      </w:r>
    </w:p>
    <w:p w14:paraId="24DC59DF" w14:textId="77777777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（授权代表）380元/个/年</w:t>
      </w:r>
    </w:p>
    <w:p w14:paraId="34709009" w14:textId="4839DA63" w:rsidR="00233AB1" w:rsidRPr="001A3A86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数字证书续缴年费价格同上</w:t>
      </w:r>
    </w:p>
    <w:p w14:paraId="5D5282CF" w14:textId="6E7BF296" w:rsidR="00233AB1" w:rsidRDefault="00000000">
      <w:pPr>
        <w:numPr>
          <w:ilvl w:val="0"/>
          <w:numId w:val="3"/>
        </w:numPr>
        <w:snapToGrid w:val="0"/>
        <w:spacing w:line="360" w:lineRule="auto"/>
        <w:ind w:firstLineChars="200" w:firstLine="544"/>
        <w:rPr>
          <w:rFonts w:ascii="仿宋" w:eastAsia="仿宋" w:hAnsi="仿宋" w:hint="eastAsia"/>
          <w:sz w:val="28"/>
          <w:szCs w:val="28"/>
        </w:rPr>
      </w:pPr>
      <w:r w:rsidRPr="001A3A86">
        <w:rPr>
          <w:rFonts w:ascii="仿宋" w:eastAsia="仿宋" w:hAnsi="仿宋" w:hint="eastAsia"/>
          <w:sz w:val="28"/>
          <w:szCs w:val="28"/>
        </w:rPr>
        <w:t>丢失补锁（不分证书类别）：50元/个</w:t>
      </w:r>
    </w:p>
    <w:sectPr w:rsidR="00233AB1">
      <w:headerReference w:type="even" r:id="rId9"/>
      <w:headerReference w:type="default" r:id="rId10"/>
      <w:footerReference w:type="default" r:id="rId11"/>
      <w:pgSz w:w="11906" w:h="16838"/>
      <w:pgMar w:top="2098" w:right="1474" w:bottom="1984" w:left="1587" w:header="851" w:footer="1417" w:gutter="0"/>
      <w:cols w:space="0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8A54B" w14:textId="77777777" w:rsidR="00B64355" w:rsidRDefault="00B64355">
      <w:pPr>
        <w:rPr>
          <w:rFonts w:hint="eastAsia"/>
        </w:rPr>
      </w:pPr>
      <w:r>
        <w:separator/>
      </w:r>
    </w:p>
  </w:endnote>
  <w:endnote w:type="continuationSeparator" w:id="0">
    <w:p w14:paraId="36EB92A7" w14:textId="77777777" w:rsidR="00B64355" w:rsidRDefault="00B643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C78B9" w14:textId="77777777" w:rsidR="00233AB1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8FFD2" wp14:editId="5E3AE9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0BF97C" w14:textId="77777777" w:rsidR="00233AB1" w:rsidRDefault="00000000">
                          <w:pPr>
                            <w:pStyle w:val="a8"/>
                          </w:pPr>
                          <w:r>
                            <w:t>—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8FFD2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50BF97C" w14:textId="77777777" w:rsidR="00233AB1" w:rsidRDefault="00000000">
                    <w:pPr>
                      <w:pStyle w:val="a8"/>
                    </w:pPr>
                    <w:r>
                      <w:t>—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AD1BD" w14:textId="77777777" w:rsidR="00B64355" w:rsidRDefault="00B64355">
      <w:pPr>
        <w:rPr>
          <w:rFonts w:hint="eastAsia"/>
        </w:rPr>
      </w:pPr>
      <w:r>
        <w:separator/>
      </w:r>
    </w:p>
  </w:footnote>
  <w:footnote w:type="continuationSeparator" w:id="0">
    <w:p w14:paraId="26E1100F" w14:textId="77777777" w:rsidR="00B64355" w:rsidRDefault="00B6435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ABC7" w14:textId="77777777" w:rsidR="00233AB1" w:rsidRDefault="00233AB1">
    <w:pPr>
      <w:pStyle w:val="aa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1D89D" w14:textId="77777777" w:rsidR="00233AB1" w:rsidRDefault="00233AB1">
    <w:pPr>
      <w:pStyle w:val="aa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DAEC21"/>
    <w:multiLevelType w:val="singleLevel"/>
    <w:tmpl w:val="F8DAEC2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japaneseCounting"/>
      <w:pStyle w:val="CharChar1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2998035B"/>
    <w:multiLevelType w:val="singleLevel"/>
    <w:tmpl w:val="299803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E36B03"/>
    <w:multiLevelType w:val="hybridMultilevel"/>
    <w:tmpl w:val="C2E07D2C"/>
    <w:lvl w:ilvl="0" w:tplc="04090017">
      <w:start w:val="1"/>
      <w:numFmt w:val="chineseCountingThousand"/>
      <w:lvlText w:val="(%1)"/>
      <w:lvlJc w:val="left"/>
      <w:pPr>
        <w:ind w:left="898" w:hanging="440"/>
      </w:pPr>
    </w:lvl>
    <w:lvl w:ilvl="1" w:tplc="04090019" w:tentative="1">
      <w:start w:val="1"/>
      <w:numFmt w:val="lowerLetter"/>
      <w:lvlText w:val="%2)"/>
      <w:lvlJc w:val="left"/>
      <w:pPr>
        <w:ind w:left="1338" w:hanging="440"/>
      </w:pPr>
    </w:lvl>
    <w:lvl w:ilvl="2" w:tplc="0409001B" w:tentative="1">
      <w:start w:val="1"/>
      <w:numFmt w:val="lowerRoman"/>
      <w:lvlText w:val="%3."/>
      <w:lvlJc w:val="right"/>
      <w:pPr>
        <w:ind w:left="1778" w:hanging="440"/>
      </w:pPr>
    </w:lvl>
    <w:lvl w:ilvl="3" w:tplc="0409000F" w:tentative="1">
      <w:start w:val="1"/>
      <w:numFmt w:val="decimal"/>
      <w:lvlText w:val="%4."/>
      <w:lvlJc w:val="left"/>
      <w:pPr>
        <w:ind w:left="2218" w:hanging="440"/>
      </w:pPr>
    </w:lvl>
    <w:lvl w:ilvl="4" w:tplc="04090019" w:tentative="1">
      <w:start w:val="1"/>
      <w:numFmt w:val="lowerLetter"/>
      <w:lvlText w:val="%5)"/>
      <w:lvlJc w:val="left"/>
      <w:pPr>
        <w:ind w:left="2658" w:hanging="440"/>
      </w:pPr>
    </w:lvl>
    <w:lvl w:ilvl="5" w:tplc="0409001B" w:tentative="1">
      <w:start w:val="1"/>
      <w:numFmt w:val="lowerRoman"/>
      <w:lvlText w:val="%6."/>
      <w:lvlJc w:val="right"/>
      <w:pPr>
        <w:ind w:left="3098" w:hanging="440"/>
      </w:pPr>
    </w:lvl>
    <w:lvl w:ilvl="6" w:tplc="0409000F" w:tentative="1">
      <w:start w:val="1"/>
      <w:numFmt w:val="decimal"/>
      <w:lvlText w:val="%7."/>
      <w:lvlJc w:val="left"/>
      <w:pPr>
        <w:ind w:left="3538" w:hanging="440"/>
      </w:pPr>
    </w:lvl>
    <w:lvl w:ilvl="7" w:tplc="04090019" w:tentative="1">
      <w:start w:val="1"/>
      <w:numFmt w:val="lowerLetter"/>
      <w:lvlText w:val="%8)"/>
      <w:lvlJc w:val="left"/>
      <w:pPr>
        <w:ind w:left="3978" w:hanging="440"/>
      </w:pPr>
    </w:lvl>
    <w:lvl w:ilvl="8" w:tplc="0409001B" w:tentative="1">
      <w:start w:val="1"/>
      <w:numFmt w:val="lowerRoman"/>
      <w:lvlText w:val="%9."/>
      <w:lvlJc w:val="right"/>
      <w:pPr>
        <w:ind w:left="4418" w:hanging="440"/>
      </w:pPr>
    </w:lvl>
  </w:abstractNum>
  <w:num w:numId="1" w16cid:durableId="239367229">
    <w:abstractNumId w:val="1"/>
  </w:num>
  <w:num w:numId="2" w16cid:durableId="1840272236">
    <w:abstractNumId w:val="0"/>
  </w:num>
  <w:num w:numId="3" w16cid:durableId="1655571840">
    <w:abstractNumId w:val="2"/>
  </w:num>
  <w:num w:numId="4" w16cid:durableId="1742750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2"/>
  <w:drawingGridVerticalSpacing w:val="29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mNWIwM2NhNzQyYTMxN2RiZDg2ZGI0ZmM5MGNmMGYifQ=="/>
  </w:docVars>
  <w:rsids>
    <w:rsidRoot w:val="2FDC218F"/>
    <w:rsid w:val="00030C6A"/>
    <w:rsid w:val="000446E7"/>
    <w:rsid w:val="00070704"/>
    <w:rsid w:val="00096634"/>
    <w:rsid w:val="000C6E17"/>
    <w:rsid w:val="000D0DE6"/>
    <w:rsid w:val="000D7F34"/>
    <w:rsid w:val="000F7EAC"/>
    <w:rsid w:val="001036B3"/>
    <w:rsid w:val="0010699F"/>
    <w:rsid w:val="001265D6"/>
    <w:rsid w:val="001445F9"/>
    <w:rsid w:val="00171293"/>
    <w:rsid w:val="00193BE3"/>
    <w:rsid w:val="001A31FC"/>
    <w:rsid w:val="001A3A86"/>
    <w:rsid w:val="001B162D"/>
    <w:rsid w:val="001B5796"/>
    <w:rsid w:val="0020394C"/>
    <w:rsid w:val="00233AB1"/>
    <w:rsid w:val="0024248C"/>
    <w:rsid w:val="00284E21"/>
    <w:rsid w:val="002925C4"/>
    <w:rsid w:val="002A2733"/>
    <w:rsid w:val="00303E33"/>
    <w:rsid w:val="00314450"/>
    <w:rsid w:val="003909BB"/>
    <w:rsid w:val="00393E67"/>
    <w:rsid w:val="003B004C"/>
    <w:rsid w:val="003C0571"/>
    <w:rsid w:val="003C79F5"/>
    <w:rsid w:val="003F215E"/>
    <w:rsid w:val="00433350"/>
    <w:rsid w:val="00450C14"/>
    <w:rsid w:val="0046193D"/>
    <w:rsid w:val="00474DE3"/>
    <w:rsid w:val="004866CE"/>
    <w:rsid w:val="004909BC"/>
    <w:rsid w:val="004F39A7"/>
    <w:rsid w:val="00500265"/>
    <w:rsid w:val="00517BB8"/>
    <w:rsid w:val="00542D14"/>
    <w:rsid w:val="00551ED1"/>
    <w:rsid w:val="00591EF7"/>
    <w:rsid w:val="005954AD"/>
    <w:rsid w:val="005A6973"/>
    <w:rsid w:val="00610067"/>
    <w:rsid w:val="006414DC"/>
    <w:rsid w:val="006667BF"/>
    <w:rsid w:val="00674857"/>
    <w:rsid w:val="006875F6"/>
    <w:rsid w:val="006A1137"/>
    <w:rsid w:val="006B037D"/>
    <w:rsid w:val="006C5620"/>
    <w:rsid w:val="006E2643"/>
    <w:rsid w:val="00712ADE"/>
    <w:rsid w:val="0073542E"/>
    <w:rsid w:val="0075037B"/>
    <w:rsid w:val="00774C84"/>
    <w:rsid w:val="007836CD"/>
    <w:rsid w:val="00790AF4"/>
    <w:rsid w:val="007E005B"/>
    <w:rsid w:val="00830421"/>
    <w:rsid w:val="00857305"/>
    <w:rsid w:val="00870044"/>
    <w:rsid w:val="0087466C"/>
    <w:rsid w:val="008B5B61"/>
    <w:rsid w:val="008C5177"/>
    <w:rsid w:val="00942C96"/>
    <w:rsid w:val="00952191"/>
    <w:rsid w:val="009525ED"/>
    <w:rsid w:val="009576A6"/>
    <w:rsid w:val="0098303A"/>
    <w:rsid w:val="0099562C"/>
    <w:rsid w:val="009A3688"/>
    <w:rsid w:val="009A38FC"/>
    <w:rsid w:val="009F6469"/>
    <w:rsid w:val="00A321F2"/>
    <w:rsid w:val="00A83043"/>
    <w:rsid w:val="00AA31E8"/>
    <w:rsid w:val="00AC7962"/>
    <w:rsid w:val="00B10686"/>
    <w:rsid w:val="00B13A96"/>
    <w:rsid w:val="00B64355"/>
    <w:rsid w:val="00B67DD0"/>
    <w:rsid w:val="00B92813"/>
    <w:rsid w:val="00C1706E"/>
    <w:rsid w:val="00C20C40"/>
    <w:rsid w:val="00C80305"/>
    <w:rsid w:val="00CC7F54"/>
    <w:rsid w:val="00CE31DC"/>
    <w:rsid w:val="00CE4911"/>
    <w:rsid w:val="00CF6F7B"/>
    <w:rsid w:val="00DA718B"/>
    <w:rsid w:val="00DC372D"/>
    <w:rsid w:val="00DD63A8"/>
    <w:rsid w:val="00DD79EF"/>
    <w:rsid w:val="00E00A9E"/>
    <w:rsid w:val="00E22EA7"/>
    <w:rsid w:val="00E606C3"/>
    <w:rsid w:val="00EC580C"/>
    <w:rsid w:val="00EF78CA"/>
    <w:rsid w:val="00F52EE2"/>
    <w:rsid w:val="00F62156"/>
    <w:rsid w:val="00F739ED"/>
    <w:rsid w:val="00FD1044"/>
    <w:rsid w:val="00FD2BB7"/>
    <w:rsid w:val="011D6A11"/>
    <w:rsid w:val="018C02EB"/>
    <w:rsid w:val="01A1021B"/>
    <w:rsid w:val="01D17A84"/>
    <w:rsid w:val="027D606B"/>
    <w:rsid w:val="03457848"/>
    <w:rsid w:val="03866E84"/>
    <w:rsid w:val="03A64533"/>
    <w:rsid w:val="050759A3"/>
    <w:rsid w:val="058A4BA6"/>
    <w:rsid w:val="07653700"/>
    <w:rsid w:val="07D504E4"/>
    <w:rsid w:val="084C5AA2"/>
    <w:rsid w:val="08644BEC"/>
    <w:rsid w:val="08B530D3"/>
    <w:rsid w:val="08C037E9"/>
    <w:rsid w:val="09EC61FD"/>
    <w:rsid w:val="0A095984"/>
    <w:rsid w:val="0A592F4C"/>
    <w:rsid w:val="0ADC13FF"/>
    <w:rsid w:val="0BCD75EC"/>
    <w:rsid w:val="0C28597F"/>
    <w:rsid w:val="0C855694"/>
    <w:rsid w:val="0D8E229F"/>
    <w:rsid w:val="0DE67EEF"/>
    <w:rsid w:val="0E080336"/>
    <w:rsid w:val="0E1B4B5A"/>
    <w:rsid w:val="111B02EE"/>
    <w:rsid w:val="11F267CD"/>
    <w:rsid w:val="121A7E8B"/>
    <w:rsid w:val="12435284"/>
    <w:rsid w:val="13104D5B"/>
    <w:rsid w:val="13DB0786"/>
    <w:rsid w:val="13E968BA"/>
    <w:rsid w:val="13FB63C1"/>
    <w:rsid w:val="13FB696F"/>
    <w:rsid w:val="1480068B"/>
    <w:rsid w:val="15D05041"/>
    <w:rsid w:val="163632E5"/>
    <w:rsid w:val="16550135"/>
    <w:rsid w:val="16766D44"/>
    <w:rsid w:val="16A53805"/>
    <w:rsid w:val="175E606D"/>
    <w:rsid w:val="17F141D6"/>
    <w:rsid w:val="17FE391F"/>
    <w:rsid w:val="18247D86"/>
    <w:rsid w:val="18562942"/>
    <w:rsid w:val="19574DA2"/>
    <w:rsid w:val="1B3F26C4"/>
    <w:rsid w:val="1BC2741A"/>
    <w:rsid w:val="1C720A3D"/>
    <w:rsid w:val="1CD74DF0"/>
    <w:rsid w:val="1CEF3F73"/>
    <w:rsid w:val="1DBA007A"/>
    <w:rsid w:val="1E577FAC"/>
    <w:rsid w:val="1E960F75"/>
    <w:rsid w:val="1EAF1921"/>
    <w:rsid w:val="1EDA3B35"/>
    <w:rsid w:val="1EE61241"/>
    <w:rsid w:val="1F730AA4"/>
    <w:rsid w:val="1FA32589"/>
    <w:rsid w:val="206A64E2"/>
    <w:rsid w:val="20962324"/>
    <w:rsid w:val="20C67D5A"/>
    <w:rsid w:val="20D91F1F"/>
    <w:rsid w:val="212F207F"/>
    <w:rsid w:val="21452025"/>
    <w:rsid w:val="217B46FD"/>
    <w:rsid w:val="22A6472E"/>
    <w:rsid w:val="22C47EC6"/>
    <w:rsid w:val="22FE5267"/>
    <w:rsid w:val="248671B0"/>
    <w:rsid w:val="25464566"/>
    <w:rsid w:val="27697401"/>
    <w:rsid w:val="27F62010"/>
    <w:rsid w:val="28A36C6B"/>
    <w:rsid w:val="2A977B25"/>
    <w:rsid w:val="2AA86468"/>
    <w:rsid w:val="2ACA3C17"/>
    <w:rsid w:val="2B2E6CEF"/>
    <w:rsid w:val="2B6F1BFE"/>
    <w:rsid w:val="2D052317"/>
    <w:rsid w:val="2D2D0512"/>
    <w:rsid w:val="2D611740"/>
    <w:rsid w:val="2D6146B1"/>
    <w:rsid w:val="2DA0462A"/>
    <w:rsid w:val="2DC638DF"/>
    <w:rsid w:val="2E734247"/>
    <w:rsid w:val="2F891067"/>
    <w:rsid w:val="2F944D08"/>
    <w:rsid w:val="2FB00615"/>
    <w:rsid w:val="2FDC218F"/>
    <w:rsid w:val="30C7793F"/>
    <w:rsid w:val="31A326EE"/>
    <w:rsid w:val="31D468CA"/>
    <w:rsid w:val="31E62492"/>
    <w:rsid w:val="323F20BC"/>
    <w:rsid w:val="324C4B8A"/>
    <w:rsid w:val="326D3027"/>
    <w:rsid w:val="334F19E0"/>
    <w:rsid w:val="35480123"/>
    <w:rsid w:val="35946F77"/>
    <w:rsid w:val="35E27541"/>
    <w:rsid w:val="363054B2"/>
    <w:rsid w:val="374A6D6B"/>
    <w:rsid w:val="38630D25"/>
    <w:rsid w:val="389D412B"/>
    <w:rsid w:val="38C77AAC"/>
    <w:rsid w:val="38E17EBE"/>
    <w:rsid w:val="395A05A6"/>
    <w:rsid w:val="39B10FB5"/>
    <w:rsid w:val="3A583048"/>
    <w:rsid w:val="3AA63B2C"/>
    <w:rsid w:val="3BDA7340"/>
    <w:rsid w:val="3D0D40EC"/>
    <w:rsid w:val="3D2C1009"/>
    <w:rsid w:val="3E95663A"/>
    <w:rsid w:val="413D7498"/>
    <w:rsid w:val="41CF1FBD"/>
    <w:rsid w:val="431F13B4"/>
    <w:rsid w:val="43254DBA"/>
    <w:rsid w:val="44B77A7E"/>
    <w:rsid w:val="44C520E5"/>
    <w:rsid w:val="45AE09FE"/>
    <w:rsid w:val="46D66444"/>
    <w:rsid w:val="47AB62D0"/>
    <w:rsid w:val="47B64832"/>
    <w:rsid w:val="47DE3849"/>
    <w:rsid w:val="47FA65A7"/>
    <w:rsid w:val="48ED2AE6"/>
    <w:rsid w:val="49421611"/>
    <w:rsid w:val="4A781C2A"/>
    <w:rsid w:val="4AA81970"/>
    <w:rsid w:val="4AEB44B2"/>
    <w:rsid w:val="4AF04400"/>
    <w:rsid w:val="4B3F55B1"/>
    <w:rsid w:val="4B5C6021"/>
    <w:rsid w:val="4B5F0E37"/>
    <w:rsid w:val="4BF67AA6"/>
    <w:rsid w:val="4C3F7BBE"/>
    <w:rsid w:val="4CD17A13"/>
    <w:rsid w:val="4D0B4EC2"/>
    <w:rsid w:val="4D374BC5"/>
    <w:rsid w:val="4D801B48"/>
    <w:rsid w:val="4DE110E6"/>
    <w:rsid w:val="4E98737F"/>
    <w:rsid w:val="4E9B0E76"/>
    <w:rsid w:val="4EE55B85"/>
    <w:rsid w:val="4F30407B"/>
    <w:rsid w:val="51676D75"/>
    <w:rsid w:val="51682BA1"/>
    <w:rsid w:val="518F57B4"/>
    <w:rsid w:val="528A10CF"/>
    <w:rsid w:val="52E42E11"/>
    <w:rsid w:val="53F01145"/>
    <w:rsid w:val="5554136F"/>
    <w:rsid w:val="56A3299A"/>
    <w:rsid w:val="57037402"/>
    <w:rsid w:val="57B54B8F"/>
    <w:rsid w:val="58B630C2"/>
    <w:rsid w:val="5AFC130B"/>
    <w:rsid w:val="5B3A7AB8"/>
    <w:rsid w:val="5BC85F49"/>
    <w:rsid w:val="5C3C0D8C"/>
    <w:rsid w:val="5C567130"/>
    <w:rsid w:val="5D0E3E0F"/>
    <w:rsid w:val="5D230C5E"/>
    <w:rsid w:val="5D4973F8"/>
    <w:rsid w:val="5D770A7F"/>
    <w:rsid w:val="5DFB6B72"/>
    <w:rsid w:val="5EC7235D"/>
    <w:rsid w:val="5F3529D8"/>
    <w:rsid w:val="5F3673C4"/>
    <w:rsid w:val="5F6D1A9C"/>
    <w:rsid w:val="605965D6"/>
    <w:rsid w:val="610A7582"/>
    <w:rsid w:val="61813705"/>
    <w:rsid w:val="61834787"/>
    <w:rsid w:val="61926647"/>
    <w:rsid w:val="629C7BCA"/>
    <w:rsid w:val="62A10D17"/>
    <w:rsid w:val="62CC22F5"/>
    <w:rsid w:val="63956E18"/>
    <w:rsid w:val="64D30599"/>
    <w:rsid w:val="65A80E1F"/>
    <w:rsid w:val="65E66A2B"/>
    <w:rsid w:val="663F723D"/>
    <w:rsid w:val="66A635E6"/>
    <w:rsid w:val="66D91C48"/>
    <w:rsid w:val="672254F8"/>
    <w:rsid w:val="67403EB3"/>
    <w:rsid w:val="67B1772D"/>
    <w:rsid w:val="688B4E92"/>
    <w:rsid w:val="68B70C00"/>
    <w:rsid w:val="68FD47E5"/>
    <w:rsid w:val="694559F5"/>
    <w:rsid w:val="6AF60E3E"/>
    <w:rsid w:val="6BCA4EE6"/>
    <w:rsid w:val="6BF91ADF"/>
    <w:rsid w:val="6C0C1A59"/>
    <w:rsid w:val="6C9C0EC0"/>
    <w:rsid w:val="6CC530F8"/>
    <w:rsid w:val="6CE32933"/>
    <w:rsid w:val="6D947F49"/>
    <w:rsid w:val="6DD36D10"/>
    <w:rsid w:val="6EA767DE"/>
    <w:rsid w:val="6EDF6561"/>
    <w:rsid w:val="6FD67088"/>
    <w:rsid w:val="70792114"/>
    <w:rsid w:val="71622445"/>
    <w:rsid w:val="727832A9"/>
    <w:rsid w:val="72FC1BF8"/>
    <w:rsid w:val="73B56600"/>
    <w:rsid w:val="757A7C49"/>
    <w:rsid w:val="75CB4756"/>
    <w:rsid w:val="75D154CA"/>
    <w:rsid w:val="76B344CD"/>
    <w:rsid w:val="76B84509"/>
    <w:rsid w:val="76C140E6"/>
    <w:rsid w:val="76E41EDD"/>
    <w:rsid w:val="799D6706"/>
    <w:rsid w:val="79B73B67"/>
    <w:rsid w:val="7AD0650C"/>
    <w:rsid w:val="7B1D3AA8"/>
    <w:rsid w:val="7C281AFD"/>
    <w:rsid w:val="7D2761FD"/>
    <w:rsid w:val="7DC93C6B"/>
    <w:rsid w:val="7ECD5A97"/>
    <w:rsid w:val="7F476A32"/>
    <w:rsid w:val="7FD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30C9E"/>
  <w15:docId w15:val="{1BEAC589-42CD-460B-BB2B-9D0263C9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Body Text 3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2D14"/>
    <w:pPr>
      <w:widowControl w:val="0"/>
      <w:jc w:val="both"/>
    </w:pPr>
    <w:rPr>
      <w:rFonts w:ascii="仿宋_GB2312" w:eastAsia="仿宋_GB2312" w:hAnsi="仿宋_GB2312"/>
      <w:spacing w:val="-4"/>
      <w:kern w:val="2"/>
      <w:sz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700" w:lineRule="exact"/>
      <w:ind w:leftChars="100" w:left="100" w:rightChars="100" w:right="100"/>
      <w:jc w:val="center"/>
      <w:outlineLvl w:val="0"/>
    </w:pPr>
    <w:rPr>
      <w:rFonts w:eastAsia="方正公文小标宋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Cambria" w:eastAsia="黑体" w:hAnsi="Cambria"/>
      <w:bCs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rFonts w:eastAsia="楷体"/>
      <w:b/>
      <w:bCs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2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qFormat/>
    <w:pPr>
      <w:spacing w:after="120"/>
    </w:pPr>
    <w:rPr>
      <w:rFonts w:hAnsi="Times New Roman"/>
      <w:sz w:val="16"/>
      <w:szCs w:val="16"/>
    </w:rPr>
  </w:style>
  <w:style w:type="paragraph" w:styleId="a3">
    <w:name w:val="Body Text"/>
    <w:basedOn w:val="a"/>
    <w:link w:val="a4"/>
    <w:qFormat/>
    <w:pPr>
      <w:spacing w:after="120"/>
    </w:pPr>
    <w:rPr>
      <w:rFonts w:hAnsi="Times New Roman"/>
    </w:r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qFormat/>
    <w:rPr>
      <w:rFonts w:hAnsi="Times New Roman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rFonts w:hAnsi="Times New Roman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Times New Roman"/>
      <w:sz w:val="18"/>
      <w:szCs w:val="18"/>
    </w:rPr>
  </w:style>
  <w:style w:type="paragraph" w:styleId="TOC1">
    <w:name w:val="toc 1"/>
    <w:basedOn w:val="a"/>
    <w:next w:val="a"/>
    <w:qFormat/>
  </w:style>
  <w:style w:type="paragraph" w:styleId="33">
    <w:name w:val="Body Text Indent 3"/>
    <w:basedOn w:val="a"/>
    <w:link w:val="34"/>
    <w:qFormat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hAnsi="Times New Roman"/>
      <w:color w:val="000000"/>
      <w:sz w:val="28"/>
    </w:rPr>
  </w:style>
  <w:style w:type="paragraph" w:styleId="TOC2">
    <w:name w:val="toc 2"/>
    <w:basedOn w:val="a"/>
    <w:next w:val="a"/>
    <w:qFormat/>
    <w:pPr>
      <w:ind w:leftChars="200" w:left="420"/>
    </w:p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pacing w:val="0"/>
      <w:kern w:val="0"/>
      <w:sz w:val="24"/>
      <w:szCs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qFormat/>
    <w:rPr>
      <w:color w:val="0000FF"/>
      <w:u w:val="single"/>
    </w:rPr>
  </w:style>
  <w:style w:type="character" w:customStyle="1" w:styleId="10">
    <w:name w:val="标题 1 字符"/>
    <w:link w:val="1"/>
    <w:qFormat/>
    <w:rPr>
      <w:rFonts w:ascii="仿宋_GB2312" w:eastAsia="方正公文小标宋" w:hAnsi="仿宋_GB2312" w:cs="Times New Roman"/>
      <w:b/>
      <w:bCs/>
      <w:spacing w:val="-4"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黑体" w:hAnsi="Cambria" w:cs="Times New Roman"/>
      <w:bCs/>
      <w:spacing w:val="-4"/>
      <w:sz w:val="32"/>
      <w:szCs w:val="32"/>
    </w:rPr>
  </w:style>
  <w:style w:type="paragraph" w:customStyle="1" w:styleId="CharChar1">
    <w:name w:val="Char Char1"/>
    <w:basedOn w:val="a"/>
    <w:qFormat/>
    <w:pPr>
      <w:tabs>
        <w:tab w:val="left" w:pos="720"/>
      </w:tabs>
      <w:adjustRightInd w:val="0"/>
      <w:snapToGrid w:val="0"/>
      <w:spacing w:line="360" w:lineRule="auto"/>
      <w:ind w:left="720" w:firstLineChars="200" w:firstLine="200"/>
    </w:pPr>
    <w:rPr>
      <w:rFonts w:ascii="Times New Roman"/>
      <w:spacing w:val="0"/>
      <w:szCs w:val="32"/>
    </w:rPr>
  </w:style>
  <w:style w:type="paragraph" w:customStyle="1" w:styleId="Style23">
    <w:name w:val="_Style 23"/>
    <w:basedOn w:val="1"/>
    <w:next w:val="a"/>
    <w:qFormat/>
    <w:pPr>
      <w:widowControl/>
      <w:spacing w:before="480" w:after="0" w:line="276" w:lineRule="auto"/>
      <w:ind w:leftChars="0" w:left="0" w:rightChars="0" w:right="0"/>
      <w:jc w:val="left"/>
      <w:outlineLvl w:val="9"/>
    </w:pPr>
    <w:rPr>
      <w:rFonts w:ascii="Cambria" w:eastAsia="宋体" w:hAnsi="Cambria"/>
      <w:color w:val="365F91"/>
      <w:spacing w:val="0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qFormat/>
    <w:rPr>
      <w:rFonts w:ascii="Times New Roman" w:eastAsia="宋体"/>
      <w:spacing w:val="0"/>
      <w:sz w:val="21"/>
      <w:szCs w:val="24"/>
    </w:rPr>
  </w:style>
  <w:style w:type="paragraph" w:styleId="af1">
    <w:name w:val="No Spacing"/>
    <w:qFormat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1">
    <w:name w:val="Char Char11"/>
    <w:basedOn w:val="a"/>
    <w:qFormat/>
    <w:pPr>
      <w:numPr>
        <w:numId w:val="1"/>
      </w:numPr>
      <w:adjustRightInd w:val="0"/>
      <w:snapToGrid w:val="0"/>
      <w:spacing w:line="360" w:lineRule="auto"/>
      <w:ind w:firstLineChars="200" w:firstLine="200"/>
    </w:pPr>
    <w:rPr>
      <w:rFonts w:ascii="Times New Roman"/>
      <w:spacing w:val="0"/>
      <w:szCs w:val="32"/>
    </w:rPr>
  </w:style>
  <w:style w:type="character" w:customStyle="1" w:styleId="a4">
    <w:name w:val="正文文本 字符"/>
    <w:link w:val="a3"/>
    <w:qFormat/>
    <w:rPr>
      <w:rFonts w:ascii="仿宋_GB2312" w:eastAsia="仿宋_GB2312" w:hAnsi="Times New Roman"/>
      <w:spacing w:val="-4"/>
      <w:kern w:val="2"/>
      <w:sz w:val="32"/>
    </w:rPr>
  </w:style>
  <w:style w:type="character" w:customStyle="1" w:styleId="34">
    <w:name w:val="正文文本缩进 3 字符"/>
    <w:link w:val="33"/>
    <w:qFormat/>
    <w:rPr>
      <w:rFonts w:ascii="仿宋_GB2312" w:eastAsia="仿宋_GB2312" w:hAnsi="Times New Roman" w:cs="Times New Roman"/>
      <w:color w:val="000000"/>
      <w:spacing w:val="-4"/>
      <w:sz w:val="28"/>
      <w:szCs w:val="20"/>
    </w:rPr>
  </w:style>
  <w:style w:type="character" w:customStyle="1" w:styleId="ab">
    <w:name w:val="页眉 字符"/>
    <w:link w:val="aa"/>
    <w:qFormat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9">
    <w:name w:val="页脚 字符"/>
    <w:link w:val="a8"/>
    <w:qFormat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7">
    <w:name w:val="批注框文本 字符"/>
    <w:link w:val="a6"/>
    <w:qFormat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30">
    <w:name w:val="标题 3 字符"/>
    <w:link w:val="3"/>
    <w:qFormat/>
    <w:rPr>
      <w:rFonts w:ascii="仿宋_GB2312" w:eastAsia="楷体" w:hAnsi="仿宋_GB2312" w:cs="Times New Roman"/>
      <w:b/>
      <w:bCs/>
      <w:spacing w:val="-4"/>
      <w:sz w:val="32"/>
      <w:szCs w:val="32"/>
    </w:rPr>
  </w:style>
  <w:style w:type="character" w:customStyle="1" w:styleId="40">
    <w:name w:val="标题 4 字符"/>
    <w:link w:val="4"/>
    <w:qFormat/>
    <w:rPr>
      <w:rFonts w:ascii="Cambria" w:eastAsia="宋体" w:hAnsi="Cambria" w:cs="Times New Roman"/>
      <w:b/>
      <w:bCs/>
      <w:spacing w:val="-4"/>
      <w:kern w:val="2"/>
      <w:sz w:val="28"/>
      <w:szCs w:val="28"/>
    </w:rPr>
  </w:style>
  <w:style w:type="character" w:customStyle="1" w:styleId="32">
    <w:name w:val="正文文本 3 字符"/>
    <w:link w:val="31"/>
    <w:qFormat/>
    <w:rPr>
      <w:rFonts w:ascii="仿宋_GB2312" w:eastAsia="仿宋_GB2312" w:hAnsi="Times New Roman"/>
      <w:spacing w:val="-4"/>
      <w:kern w:val="2"/>
      <w:sz w:val="16"/>
      <w:szCs w:val="16"/>
    </w:rPr>
  </w:style>
  <w:style w:type="paragraph" w:customStyle="1" w:styleId="11">
    <w:name w:val="正文1"/>
    <w:qFormat/>
    <w:pPr>
      <w:jc w:val="both"/>
    </w:pPr>
    <w:rPr>
      <w:rFonts w:ascii="Calibri" w:eastAsiaTheme="minorEastAsia" w:hAnsi="Calibri" w:cstheme="minorBidi"/>
      <w:sz w:val="21"/>
      <w:szCs w:val="24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styleId="af2">
    <w:name w:val="annotation reference"/>
    <w:basedOn w:val="a0"/>
    <w:rsid w:val="004866CE"/>
    <w:rPr>
      <w:sz w:val="21"/>
      <w:szCs w:val="21"/>
    </w:rPr>
  </w:style>
  <w:style w:type="paragraph" w:styleId="af3">
    <w:name w:val="annotation text"/>
    <w:basedOn w:val="a"/>
    <w:link w:val="af4"/>
    <w:rsid w:val="004866CE"/>
    <w:pPr>
      <w:jc w:val="left"/>
    </w:pPr>
  </w:style>
  <w:style w:type="character" w:customStyle="1" w:styleId="af4">
    <w:name w:val="批注文字 字符"/>
    <w:basedOn w:val="a0"/>
    <w:link w:val="af3"/>
    <w:rsid w:val="004866CE"/>
    <w:rPr>
      <w:rFonts w:ascii="仿宋_GB2312" w:eastAsia="仿宋_GB2312" w:hAnsi="仿宋_GB2312"/>
      <w:spacing w:val="-4"/>
      <w:kern w:val="2"/>
      <w:sz w:val="32"/>
    </w:rPr>
  </w:style>
  <w:style w:type="paragraph" w:styleId="af5">
    <w:name w:val="annotation subject"/>
    <w:basedOn w:val="af3"/>
    <w:next w:val="af3"/>
    <w:link w:val="af6"/>
    <w:rsid w:val="004866CE"/>
    <w:rPr>
      <w:b/>
      <w:bCs/>
    </w:rPr>
  </w:style>
  <w:style w:type="character" w:customStyle="1" w:styleId="af6">
    <w:name w:val="批注主题 字符"/>
    <w:basedOn w:val="af4"/>
    <w:link w:val="af5"/>
    <w:rsid w:val="004866CE"/>
    <w:rPr>
      <w:rFonts w:ascii="仿宋_GB2312" w:eastAsia="仿宋_GB2312" w:hAnsi="仿宋_GB2312"/>
      <w:b/>
      <w:bCs/>
      <w:spacing w:val="-4"/>
      <w:kern w:val="2"/>
      <w:sz w:val="32"/>
    </w:rPr>
  </w:style>
  <w:style w:type="paragraph" w:styleId="af7">
    <w:name w:val="List Paragraph"/>
    <w:basedOn w:val="a"/>
    <w:uiPriority w:val="99"/>
    <w:unhideWhenUsed/>
    <w:rsid w:val="001445F9"/>
    <w:pPr>
      <w:ind w:firstLineChars="200" w:firstLine="420"/>
    </w:pPr>
  </w:style>
  <w:style w:type="character" w:styleId="af8">
    <w:name w:val="Unresolved Mention"/>
    <w:basedOn w:val="a0"/>
    <w:uiPriority w:val="99"/>
    <w:semiHidden/>
    <w:unhideWhenUsed/>
    <w:rsid w:val="00044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5152;&#25552;&#20379;&#30340;&#26448;&#26009;&#20197;&#37038;&#20214;&#38468;&#20214;&#30340;&#24418;&#24335;&#21457;&#36865;&#33267;&#37038;&#31665;bjcakf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201113GM\AppData\Roaming\kingsoft\office6\templates\download\05767733b1f0ed09089ef1b2426be47f\&#39640;&#26032;&#25216;&#26415;&#20225;&#19994;&#35748;&#23450;&#30003;&#35831;&#26448;&#26009;&#26679;&#2433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高新技术企业认定申请材料样式.doc.docx</Template>
  <TotalTime>135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高新技术企业认定管理工作指引</dc:title>
  <dc:creator>闽小张 </dc:creator>
  <cp:lastModifiedBy>e26041</cp:lastModifiedBy>
  <cp:revision>53</cp:revision>
  <dcterms:created xsi:type="dcterms:W3CDTF">2023-09-14T04:49:00Z</dcterms:created>
  <dcterms:modified xsi:type="dcterms:W3CDTF">2024-11-22T09:01:00Z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BC039D1308AF42ADBE5A21E405EA6E8B_11</vt:lpwstr>
  </property>
</Properties>
</file>